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05" w:rsidRPr="00B51BC2" w:rsidRDefault="008A356D">
      <w:pPr>
        <w:pStyle w:val="Tekstpodstawowy"/>
        <w:spacing w:before="0"/>
        <w:ind w:left="154" w:firstLine="0"/>
        <w:rPr>
          <w:rFonts w:ascii="Times New Roman"/>
          <w:lang w:val="pl-PL"/>
        </w:rPr>
      </w:pPr>
      <w:r w:rsidRPr="0086390C">
        <w:rPr>
          <w:noProof/>
          <w:lang w:val="pl-PL" w:eastAsia="pl-PL"/>
        </w:rPr>
        <w:drawing>
          <wp:inline distT="0" distB="0" distL="0" distR="0" wp14:anchorId="0795223C" wp14:editId="7F4EFD1C">
            <wp:extent cx="5707380" cy="603327"/>
            <wp:effectExtent l="0" t="0" r="7620" b="6350"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265" cy="60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305" w:rsidRPr="00B51BC2" w:rsidRDefault="00F80305">
      <w:pPr>
        <w:pStyle w:val="Tekstpodstawowy"/>
        <w:spacing w:before="3"/>
        <w:ind w:left="0" w:firstLine="0"/>
        <w:rPr>
          <w:rFonts w:ascii="Times New Roman"/>
          <w:sz w:val="12"/>
          <w:lang w:val="pl-PL"/>
        </w:rPr>
      </w:pPr>
    </w:p>
    <w:p w:rsidR="00F80305" w:rsidRPr="00B51BC2" w:rsidRDefault="008E2176">
      <w:pPr>
        <w:pStyle w:val="Tekstpodstawowy"/>
        <w:tabs>
          <w:tab w:val="left" w:pos="8080"/>
        </w:tabs>
        <w:spacing w:before="59"/>
        <w:ind w:left="199" w:right="153" w:firstLine="0"/>
        <w:rPr>
          <w:lang w:val="pl-PL"/>
        </w:rPr>
      </w:pPr>
      <w:r w:rsidRPr="00B51BC2">
        <w:rPr>
          <w:lang w:val="pl-PL"/>
        </w:rPr>
        <w:t>sygnatura:</w:t>
      </w:r>
      <w:r w:rsidRPr="00B51BC2">
        <w:rPr>
          <w:spacing w:val="-4"/>
          <w:lang w:val="pl-PL"/>
        </w:rPr>
        <w:t xml:space="preserve"> </w:t>
      </w:r>
      <w:r w:rsidR="00027FA4">
        <w:rPr>
          <w:lang w:val="pl-PL"/>
        </w:rPr>
        <w:t>RRiB.271.</w:t>
      </w:r>
      <w:r w:rsidR="008E64FE">
        <w:rPr>
          <w:lang w:val="pl-PL"/>
        </w:rPr>
        <w:t>1</w:t>
      </w:r>
      <w:r w:rsidR="00B9577C">
        <w:rPr>
          <w:lang w:val="pl-PL"/>
        </w:rPr>
        <w:t>.20</w:t>
      </w:r>
      <w:r w:rsidR="008E64FE">
        <w:rPr>
          <w:lang w:val="pl-PL"/>
        </w:rPr>
        <w:t>20</w:t>
      </w:r>
      <w:r w:rsidR="00B9577C">
        <w:rPr>
          <w:lang w:val="pl-PL"/>
        </w:rPr>
        <w:t>.BM</w:t>
      </w:r>
      <w:r w:rsidRPr="00B51BC2">
        <w:rPr>
          <w:lang w:val="pl-PL"/>
        </w:rPr>
        <w:tab/>
        <w:t xml:space="preserve">Załącznik nr </w:t>
      </w:r>
      <w:r w:rsidR="008E64FE">
        <w:rPr>
          <w:lang w:val="pl-PL"/>
        </w:rPr>
        <w:t>4</w:t>
      </w:r>
      <w:r w:rsidRPr="00B51BC2">
        <w:rPr>
          <w:lang w:val="pl-PL"/>
        </w:rPr>
        <w:t xml:space="preserve"> do</w:t>
      </w:r>
      <w:r w:rsidRPr="00B51BC2">
        <w:rPr>
          <w:spacing w:val="-11"/>
          <w:lang w:val="pl-PL"/>
        </w:rPr>
        <w:t xml:space="preserve"> </w:t>
      </w:r>
      <w:r w:rsidRPr="00B51BC2">
        <w:rPr>
          <w:lang w:val="pl-PL"/>
        </w:rPr>
        <w:t>SIWZ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spacing w:before="0"/>
        <w:ind w:left="3181" w:right="3179" w:firstLine="0"/>
        <w:jc w:val="center"/>
        <w:rPr>
          <w:lang w:val="pl-PL"/>
        </w:rPr>
      </w:pPr>
      <w:r w:rsidRPr="00B51BC2">
        <w:rPr>
          <w:lang w:val="pl-PL"/>
        </w:rPr>
        <w:t>U  M  O  W  A   nr … (</w:t>
      </w:r>
      <w:r w:rsidRPr="00B51BC2">
        <w:rPr>
          <w:b/>
          <w:lang w:val="pl-PL"/>
        </w:rPr>
        <w:t>wzór</w:t>
      </w:r>
      <w:r w:rsidRPr="00B51BC2">
        <w:rPr>
          <w:lang w:val="pl-PL"/>
        </w:rPr>
        <w:t>)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9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tabs>
          <w:tab w:val="left" w:pos="534"/>
          <w:tab w:val="left" w:pos="1100"/>
          <w:tab w:val="left" w:pos="3475"/>
          <w:tab w:val="left" w:pos="3823"/>
          <w:tab w:val="left" w:pos="4660"/>
          <w:tab w:val="left" w:pos="5652"/>
          <w:tab w:val="left" w:pos="7108"/>
          <w:tab w:val="left" w:pos="8017"/>
          <w:tab w:val="left" w:pos="9041"/>
          <w:tab w:val="left" w:pos="9386"/>
        </w:tabs>
        <w:spacing w:before="0"/>
        <w:ind w:left="153" w:right="153" w:firstLine="0"/>
        <w:rPr>
          <w:lang w:val="pl-PL"/>
        </w:rPr>
      </w:pPr>
      <w:r w:rsidRPr="00B51BC2">
        <w:rPr>
          <w:lang w:val="pl-PL"/>
        </w:rPr>
        <w:t>W</w:t>
      </w:r>
      <w:r w:rsidRPr="00B51BC2">
        <w:rPr>
          <w:lang w:val="pl-PL"/>
        </w:rPr>
        <w:tab/>
        <w:t>dniu</w:t>
      </w:r>
      <w:r w:rsidRPr="00B51BC2">
        <w:rPr>
          <w:lang w:val="pl-PL"/>
        </w:rPr>
        <w:tab/>
        <w:t>……</w:t>
      </w:r>
      <w:r w:rsidR="004E5D9B">
        <w:rPr>
          <w:lang w:val="pl-PL"/>
        </w:rPr>
        <w:t>…………………………………..</w:t>
      </w:r>
      <w:r w:rsidR="004E5D9B">
        <w:rPr>
          <w:lang w:val="pl-PL"/>
        </w:rPr>
        <w:tab/>
        <w:t>w</w:t>
      </w:r>
      <w:r w:rsidR="004E5D9B">
        <w:rPr>
          <w:lang w:val="pl-PL"/>
        </w:rPr>
        <w:tab/>
        <w:t>Bukowcu pomiędzy Gminą Bukowiec</w:t>
      </w:r>
      <w:r w:rsidR="008A356D">
        <w:rPr>
          <w:lang w:val="pl-PL"/>
        </w:rPr>
        <w:t xml:space="preserve"> z siedzibą przy</w:t>
      </w:r>
      <w:r w:rsidR="004E5D9B">
        <w:rPr>
          <w:lang w:val="pl-PL"/>
        </w:rPr>
        <w:t xml:space="preserve"> ul</w:t>
      </w:r>
      <w:r w:rsidR="008A356D">
        <w:rPr>
          <w:lang w:val="pl-PL"/>
        </w:rPr>
        <w:t>.</w:t>
      </w:r>
      <w:r w:rsidR="004E5D9B">
        <w:rPr>
          <w:lang w:val="pl-PL"/>
        </w:rPr>
        <w:t xml:space="preserve"> Dr Floriana Cenowy 14, 86-122 Bukowiec</w:t>
      </w:r>
    </w:p>
    <w:p w:rsidR="00F80305" w:rsidRPr="00B51BC2" w:rsidRDefault="004E5D9B">
      <w:pPr>
        <w:pStyle w:val="Tekstpodstawowy"/>
        <w:ind w:left="153" w:right="153" w:firstLine="0"/>
        <w:rPr>
          <w:lang w:val="pl-PL"/>
        </w:rPr>
      </w:pPr>
      <w:r>
        <w:rPr>
          <w:lang w:val="pl-PL"/>
        </w:rPr>
        <w:t>reprezentowaną</w:t>
      </w:r>
      <w:r w:rsidR="008E2176" w:rsidRPr="00B51BC2">
        <w:rPr>
          <w:lang w:val="pl-PL"/>
        </w:rPr>
        <w:t xml:space="preserve">  przez :</w:t>
      </w:r>
    </w:p>
    <w:p w:rsidR="00F80305" w:rsidRPr="00B51BC2" w:rsidRDefault="008E2176">
      <w:pPr>
        <w:pStyle w:val="Tekstpodstawowy"/>
        <w:spacing w:line="357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</w:t>
      </w:r>
      <w:r w:rsidR="004E5D9B">
        <w:rPr>
          <w:lang w:val="pl-PL"/>
        </w:rPr>
        <w:t>…………………………….….………………... , zwaną</w:t>
      </w:r>
      <w:r w:rsidRPr="00B51BC2">
        <w:rPr>
          <w:lang w:val="pl-PL"/>
        </w:rPr>
        <w:t xml:space="preserve"> dalej w treści „Zamawiającym”,</w:t>
      </w:r>
    </w:p>
    <w:p w:rsidR="00F80305" w:rsidRPr="00B51BC2" w:rsidRDefault="008E2176">
      <w:pPr>
        <w:pStyle w:val="Tekstpodstawowy"/>
        <w:spacing w:before="0" w:line="357" w:lineRule="auto"/>
        <w:ind w:left="153" w:right="1914" w:firstLine="0"/>
        <w:rPr>
          <w:lang w:val="pl-PL"/>
        </w:rPr>
      </w:pPr>
      <w:r w:rsidRPr="00B51BC2">
        <w:rPr>
          <w:lang w:val="pl-PL"/>
        </w:rPr>
        <w:t>a ……………………………………………………………………………………………………………………..…… , reprezentowanym przez :</w:t>
      </w:r>
    </w:p>
    <w:p w:rsidR="00F80305" w:rsidRPr="00B51BC2" w:rsidRDefault="008E2176">
      <w:pPr>
        <w:pStyle w:val="Tekstpodstawowy"/>
        <w:spacing w:before="1" w:line="360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…………………………………………………………………………………………………………..………………... , zwanym dalej w treści „Wykonawcą”,</w:t>
      </w:r>
    </w:p>
    <w:p w:rsidR="00F80305" w:rsidRPr="00B51BC2" w:rsidRDefault="008E2176">
      <w:pPr>
        <w:pStyle w:val="Tekstpodstawowy"/>
        <w:spacing w:before="0" w:line="240" w:lineRule="exact"/>
        <w:ind w:left="153" w:right="153" w:firstLine="0"/>
        <w:rPr>
          <w:lang w:val="pl-PL"/>
        </w:rPr>
      </w:pPr>
      <w:r w:rsidRPr="00B51BC2">
        <w:rPr>
          <w:lang w:val="pl-PL"/>
        </w:rPr>
        <w:t>łącznie zwanymi dalej „Stronami” lub z osobna „Stroną”,</w:t>
      </w:r>
    </w:p>
    <w:p w:rsidR="00F80305" w:rsidRPr="00B51BC2" w:rsidRDefault="008E2176">
      <w:pPr>
        <w:pStyle w:val="Tekstpodstawowy"/>
        <w:ind w:left="153" w:right="153" w:firstLine="0"/>
        <w:rPr>
          <w:lang w:val="pl-PL"/>
        </w:rPr>
      </w:pPr>
      <w:r w:rsidRPr="00B51BC2">
        <w:rPr>
          <w:lang w:val="pl-PL"/>
        </w:rPr>
        <w:t>w rezultacie wyboru oferty Wykonawcy i udzielenia zamówienia publicznego w myśl przepisów ustawy z 29 stycznia 2004</w:t>
      </w:r>
    </w:p>
    <w:p w:rsidR="00F80305" w:rsidRPr="00B51BC2" w:rsidRDefault="008E2176" w:rsidP="008A356D">
      <w:pPr>
        <w:pStyle w:val="Tekstpodstawowy"/>
        <w:spacing w:before="0"/>
        <w:ind w:right="153"/>
        <w:rPr>
          <w:lang w:val="pl-PL"/>
        </w:rPr>
      </w:pPr>
      <w:r w:rsidRPr="00B51BC2">
        <w:rPr>
          <w:lang w:val="pl-PL"/>
        </w:rPr>
        <w:t>r. - Prawo zamówień publicznych (Dz. U. z 201</w:t>
      </w:r>
      <w:r w:rsidR="008E64FE">
        <w:rPr>
          <w:lang w:val="pl-PL"/>
        </w:rPr>
        <w:t>9</w:t>
      </w:r>
      <w:r w:rsidRPr="00B51BC2">
        <w:rPr>
          <w:lang w:val="pl-PL"/>
        </w:rPr>
        <w:t xml:space="preserve"> r., poz. 1</w:t>
      </w:r>
      <w:r w:rsidR="008E64FE">
        <w:rPr>
          <w:lang w:val="pl-PL"/>
        </w:rPr>
        <w:t>843</w:t>
      </w:r>
      <w:r w:rsidRPr="00B51BC2">
        <w:rPr>
          <w:lang w:val="pl-PL"/>
        </w:rPr>
        <w:t xml:space="preserve"> ze zm.), zwanej dalej „Ustawą”, w trybie przetargu nieograniczonego, zawarta została umowa o następującej treści: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</w:t>
      </w:r>
    </w:p>
    <w:p w:rsidR="00F80305" w:rsidRPr="00B51BC2" w:rsidRDefault="008E2176">
      <w:pPr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Przedmiot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0C61AD" w:rsidRPr="000C61AD" w:rsidRDefault="008E2176" w:rsidP="000C61AD">
      <w:pPr>
        <w:pStyle w:val="Tekstpodstawowy"/>
        <w:spacing w:before="0"/>
        <w:ind w:left="153" w:right="153" w:firstLine="0"/>
        <w:jc w:val="both"/>
        <w:rPr>
          <w:b/>
          <w:lang w:val="pl-PL"/>
        </w:rPr>
      </w:pPr>
      <w:r w:rsidRPr="00B51BC2">
        <w:rPr>
          <w:lang w:val="pl-PL"/>
        </w:rPr>
        <w:t xml:space="preserve">Przedmiotem  umowy  </w:t>
      </w:r>
      <w:r w:rsidR="000C61AD" w:rsidRPr="000C61AD">
        <w:rPr>
          <w:b/>
          <w:lang w:val="pl-PL"/>
        </w:rPr>
        <w:t>„Budowa pomieszczenia technicznego, utwardzenie placu i wymiana kamer w parku wiejskim w m. Bukowiec”, realizowanego w ramach Programu Rozwoju Obszarów Wiejskich na lata  2014- 2020</w:t>
      </w:r>
    </w:p>
    <w:p w:rsidR="00F80305" w:rsidRPr="00B51BC2" w:rsidRDefault="00F80305" w:rsidP="000C61AD">
      <w:pPr>
        <w:pStyle w:val="Tekstpodstawowy"/>
        <w:spacing w:before="0"/>
        <w:ind w:left="153" w:right="153" w:firstLine="0"/>
        <w:jc w:val="both"/>
        <w:rPr>
          <w:sz w:val="19"/>
          <w:lang w:val="pl-PL"/>
        </w:rPr>
      </w:pPr>
    </w:p>
    <w:p w:rsidR="00F80305" w:rsidRPr="00B51BC2" w:rsidRDefault="008E2176">
      <w:pPr>
        <w:pStyle w:val="Nagwek1"/>
        <w:ind w:right="3181"/>
        <w:rPr>
          <w:lang w:val="pl-PL"/>
        </w:rPr>
      </w:pPr>
      <w:r w:rsidRPr="00B51BC2">
        <w:rPr>
          <w:lang w:val="pl-PL"/>
        </w:rPr>
        <w:t>§ 2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Sposób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0"/>
        <w:ind w:right="145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Wykonawca oświadcza, że posiada niezbędne doświadczenie oraz posiada lub dysponuje profesjonalną kadrą </w:t>
      </w:r>
      <w:r w:rsidRPr="00B51BC2">
        <w:rPr>
          <w:spacing w:val="4"/>
          <w:sz w:val="20"/>
          <w:lang w:val="pl-PL"/>
        </w:rPr>
        <w:t xml:space="preserve">do </w:t>
      </w:r>
      <w:r w:rsidRPr="00B51BC2">
        <w:rPr>
          <w:sz w:val="20"/>
          <w:lang w:val="pl-PL"/>
        </w:rPr>
        <w:t>prawidłowego wykonania umowy i zobowiązuje się do wykonania przedmiotu umowy przy zachowaniu należytej staranności określonej w art. 355 § 2 Kodeksu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cywilnego.</w:t>
      </w:r>
    </w:p>
    <w:p w:rsidR="00F80305" w:rsidRPr="00907054" w:rsidRDefault="008E2176">
      <w:pPr>
        <w:pStyle w:val="Akapitzlist"/>
        <w:numPr>
          <w:ilvl w:val="0"/>
          <w:numId w:val="12"/>
        </w:numPr>
        <w:tabs>
          <w:tab w:val="left" w:pos="582"/>
        </w:tabs>
        <w:ind w:right="146" w:hanging="425"/>
        <w:rPr>
          <w:sz w:val="20"/>
          <w:lang w:val="pl-PL"/>
        </w:rPr>
      </w:pPr>
      <w:r w:rsidRPr="00907054">
        <w:rPr>
          <w:sz w:val="20"/>
          <w:lang w:val="pl-PL"/>
        </w:rPr>
        <w:t>Wykonawca powierzy kierownictwo robó</w:t>
      </w:r>
      <w:r w:rsidR="00907054" w:rsidRPr="00907054">
        <w:rPr>
          <w:sz w:val="20"/>
          <w:lang w:val="pl-PL"/>
        </w:rPr>
        <w:t xml:space="preserve">t </w:t>
      </w:r>
    </w:p>
    <w:p w:rsidR="00F80305" w:rsidRPr="00907054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907054">
        <w:rPr>
          <w:sz w:val="20"/>
          <w:lang w:val="pl-PL"/>
        </w:rPr>
        <w:t>p. …, posiadającemu uprawnienia budowlane w specj</w:t>
      </w:r>
      <w:r w:rsidR="004E5D9B" w:rsidRPr="00907054">
        <w:rPr>
          <w:sz w:val="20"/>
          <w:lang w:val="pl-PL"/>
        </w:rPr>
        <w:t>alności….</w:t>
      </w:r>
      <w:r w:rsidRPr="00907054">
        <w:rPr>
          <w:sz w:val="20"/>
          <w:lang w:val="pl-PL"/>
        </w:rPr>
        <w:t xml:space="preserve"> nr …</w:t>
      </w:r>
      <w:r w:rsidRPr="00907054">
        <w:rPr>
          <w:spacing w:val="-27"/>
          <w:sz w:val="20"/>
          <w:lang w:val="pl-PL"/>
        </w:rPr>
        <w:t xml:space="preserve"> </w:t>
      </w:r>
      <w:r w:rsidRPr="00907054">
        <w:rPr>
          <w:sz w:val="20"/>
          <w:lang w:val="pl-PL"/>
        </w:rPr>
        <w:t>,</w:t>
      </w:r>
    </w:p>
    <w:p w:rsidR="00F80305" w:rsidRPr="00907054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907054">
        <w:rPr>
          <w:sz w:val="20"/>
          <w:lang w:val="pl-PL"/>
        </w:rPr>
        <w:t>p. …, posiadającemu uprawnienia budowlane w specjalności … nr …</w:t>
      </w:r>
      <w:r w:rsidRPr="00907054">
        <w:rPr>
          <w:spacing w:val="-19"/>
          <w:sz w:val="20"/>
          <w:lang w:val="pl-PL"/>
        </w:rPr>
        <w:t xml:space="preserve"> </w:t>
      </w:r>
      <w:r w:rsidRPr="00907054">
        <w:rPr>
          <w:sz w:val="20"/>
          <w:lang w:val="pl-PL"/>
        </w:rPr>
        <w:t>,</w:t>
      </w:r>
    </w:p>
    <w:p w:rsidR="00F80305" w:rsidRPr="00D07B06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21"/>
        <w:ind w:right="148" w:hanging="425"/>
        <w:rPr>
          <w:sz w:val="20"/>
          <w:lang w:val="pl-PL"/>
        </w:rPr>
      </w:pPr>
      <w:r w:rsidRPr="00D07B06">
        <w:rPr>
          <w:sz w:val="20"/>
          <w:lang w:val="pl-PL"/>
        </w:rPr>
        <w:t>Obowiązki kierownika robót oraz zakres nadzoru inwestorskiego określa ustawa z dnia 7 lipca 1994 r. Prawo budowlane (t. j. Dz. U. 2018 r. poz. 1202 ze zm.), zwana dalej „prawem</w:t>
      </w:r>
      <w:r w:rsidRPr="00D07B06">
        <w:rPr>
          <w:spacing w:val="-26"/>
          <w:sz w:val="20"/>
          <w:lang w:val="pl-PL"/>
        </w:rPr>
        <w:t xml:space="preserve"> </w:t>
      </w:r>
      <w:r w:rsidR="008A356D" w:rsidRPr="00D07B06">
        <w:rPr>
          <w:spacing w:val="-26"/>
          <w:sz w:val="20"/>
          <w:lang w:val="pl-PL"/>
        </w:rPr>
        <w:t xml:space="preserve"> </w:t>
      </w:r>
      <w:r w:rsidRPr="00D07B06">
        <w:rPr>
          <w:sz w:val="20"/>
          <w:lang w:val="pl-PL"/>
        </w:rPr>
        <w:t>budowlanym”.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line="243" w:lineRule="exact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Zamawiający zobowiązuje się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spacing w:before="0"/>
        <w:ind w:right="155"/>
        <w:rPr>
          <w:sz w:val="20"/>
          <w:lang w:val="pl-PL"/>
        </w:rPr>
      </w:pPr>
      <w:r w:rsidRPr="00B51BC2">
        <w:rPr>
          <w:sz w:val="20"/>
          <w:lang w:val="pl-PL"/>
        </w:rPr>
        <w:t>udostępnienia</w:t>
      </w:r>
      <w:r w:rsidR="004E5D9B">
        <w:rPr>
          <w:sz w:val="20"/>
          <w:lang w:val="pl-PL"/>
        </w:rPr>
        <w:t xml:space="preserve"> Wykonawcy obiektu w terminie 7 </w:t>
      </w:r>
      <w:r w:rsidRPr="00B51BC2">
        <w:rPr>
          <w:sz w:val="20"/>
          <w:lang w:val="pl-PL"/>
        </w:rPr>
        <w:t>dni od dnia podpisania umowy, na czas wykonywania robót będących przedmiotem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907054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907054">
        <w:rPr>
          <w:sz w:val="20"/>
          <w:lang w:val="pl-PL"/>
        </w:rPr>
        <w:t>zapewnienia nadzoru inwestorskiego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Wykonawca zobowiązuje się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ind w:left="1006" w:hanging="42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>wykonania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przedmiotu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terminie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określonym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</w:t>
      </w:r>
      <w:r w:rsidR="00D07B06">
        <w:rPr>
          <w:sz w:val="20"/>
          <w:lang w:val="pl-PL"/>
        </w:rPr>
        <w:t xml:space="preserve"> </w:t>
      </w:r>
      <w:bookmarkStart w:id="0" w:name="_GoBack"/>
      <w:bookmarkEnd w:id="0"/>
      <w:r w:rsidRPr="00B51BC2">
        <w:rPr>
          <w:sz w:val="20"/>
          <w:lang w:val="pl-PL"/>
        </w:rPr>
        <w:t>4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umowy,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zgodnie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z: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projektem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wykonawczym,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spacing w:before="118"/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specyfikacją techniczną wykonania i odbioru robót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przedmiarem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right="153" w:hanging="28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obowiązującymi przepisami, w szczególności w zakresie prawa budowlanego, prawa energetycznego, bezpieczeństwa i higieny pracy, ochrony przeciwpożarowej, ochrony środowiska oraz gospodarowania odpadami,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złożoną ofertą i Specyfikacją Istotnych Warunków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zasadami wiedzy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wykonania przedmiotu umowy z nowych i nieużywanych materiałów oraz urządzeń własnych, posiadających oznaczenie CE, odpowiadających co do jakości wymaganiom określonym ustawą z dnia 16 kwietnia 2004 r. o wyrobach budowlanych (t. j. Dz. U. 2016 r. poz. 1570 ze zm.) oraz wymaganiom określonym w</w:t>
      </w:r>
      <w:r w:rsidRPr="00B51BC2">
        <w:rPr>
          <w:spacing w:val="-30"/>
          <w:sz w:val="20"/>
          <w:lang w:val="pl-PL"/>
        </w:rPr>
        <w:t xml:space="preserve"> </w:t>
      </w:r>
      <w:r w:rsidR="008A356D">
        <w:rPr>
          <w:spacing w:val="-30"/>
          <w:sz w:val="20"/>
          <w:lang w:val="pl-PL"/>
        </w:rPr>
        <w:t xml:space="preserve"> </w:t>
      </w:r>
      <w:proofErr w:type="spellStart"/>
      <w:r w:rsidRPr="00B51BC2">
        <w:rPr>
          <w:sz w:val="20"/>
          <w:lang w:val="pl-PL"/>
        </w:rPr>
        <w:t>STWiORB</w:t>
      </w:r>
      <w:proofErr w:type="spellEnd"/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kontroli jakości materiałów, urządzeń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okazania na każde żądanie Zamawiającego właściwych dokumentów dotyczących zastosowanych materiałów i urządzeń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(np.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świadectwa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jakości,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certyfikaty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kraju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pochodzenia)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zgodnie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prawem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prowadzenia dziennika budowy i udostępniania go Zamawiającemu oraz innym upoważnionym osobom lub organom celem dokonywania wpisów i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opracowania planu bezpieczeństwa i ochrony zdrowia zgodnie z Rozporządzeniem Ministra Infrastruktury z dnia 23 czerwca 2003 r. w sprawie informacji dotyczącej bezpieczeństwa i ochrony zdrowia oraz planu bezpieczeństwa i ochrony zdrowia (Dz.U. 2003r. Nr 120, poz. 1126 ze zm.) i jego realizacji przy wykonywaniu niniejszej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wykonania robót specjalistycznych objętych umową i kierowania nimi przez osoby posiadające stosowne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kwalifikacje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zawodowe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uprawnienia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potrzebnego oprzyrządowania, potencjału ludzkiego oraz materiałów i urządzeń wymaganych do zbadania na żądanie Zamawiającego jakości robót wykonanych z materiałów i urządzeń Wykonawcy na terenie obiektu,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8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umożliwienia wstępu na miejsce robót pracownikom organu nadzoru budowlanego i pracownikom jednostek sprawujących funkcje kontrolne, a także uprawnionym przedstawicielom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uzgodnienia z Zamawiającym - przed przystąpieniem do robót - miejsce lokalizacji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zaplecza,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informowania inspektora nadzoru o terminie robót ulegających zakryciu oraz o terminie odbioru robót zanikających (jeżeli Wykonawca nie poinformuje o tych faktach inspektora nadzoru, zobowiązany jest nieodpłatnie odkryć te roboty lub wykonać otwory niezbędne do zbadania robót, a następnie  przywrócić roboty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poprzedniego),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pisemnego informowania Zamawiającego o zagrożeniach, które mogą mieć ujemny wpływ na tok realizacji inwestycji, jakość robót, opóźnienie planowanej daty zakończenia robót oraz do współpracy z Zamawiającym przy opracowywaniu przedsięwzięć zapobiegających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zagrożeniom,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przestrzegania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bhp,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ppoż.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oraz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dotyczących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ochrony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środowiska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naturalnego,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zapłacenia opłat i kar za ewentualne przekroczenie w trakcie robót norm, określonych w odpowiednich przepisach dotyczących ochrony środowiska bezpieczeństwa pracy i ochrony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</w:t>
      </w:r>
      <w:r w:rsidR="00311F60">
        <w:rPr>
          <w:sz w:val="20"/>
          <w:lang w:val="pl-PL"/>
        </w:rPr>
        <w:t>.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terminowej zapłaty wynagrodzenia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podwykonawcom.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Ponadto Wykonawca bez dodatkowego wynagrodzenia zobowiązuje się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3" w:right="14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zorganizowania terenu robót i utrzymania na nim porządku, usuwania na bieżąco zbędnych materiałów i urządzeń, odpadów i śmieci oraz ich zagospodarowania zgodnie z obowiązującymi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przepisami,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8"/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31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utrzymania porządku wokół terenu robót i na drogach dojazdowych do terenu robót – w zakresie zanieczyszczeń powstałych w wyniku prowadzenia robót i dostawy materiałów i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urządzeń,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uporządkowania do dnia odbioru końcowego terenu robót, zaplecza robót, jak również terenów sąsiadujących, zajętych lub użytkowanych przez Wykonawcę, w tym dokonania na własny koszt renowacji zniszczonych lub uszkodzonych w wyniku prowadzonych prac obiektów, fragmentów dróg, nawierzchni, zieleni lub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instalacji,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usunięcia ewentualnych wad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  przypadku   zniszczenia   lub   uszkodzenia   robót   lub   ich   części   w   toku   realizacji   –   naprawienia   ich i doprowadzenia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pierwotnego.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3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Odpowiedzialność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79"/>
        </w:tabs>
        <w:spacing w:before="0"/>
        <w:ind w:right="150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wszystkie zdarzenia mające miejsce na placu robót, tj. w miejscu wykonywania przedmiotu umowy od chwili ich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przejęcia.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stosowanie przepisów BHP i bezpieczeństwo wszelkich działań prowadzonych na terenie robót i poza nim, a związanych z wykonaniem przedmiotu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9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okresie obowiązywania, po rozwiązaniu lub po wygaśnięciu umowy, Wykonawca jest odpowiedzialny wobec Zamawiającego na zasadach uregulowanych w Kodeksie cywilnym za wszelkie szkody, a także roszczenia osób trzecich.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na zasadzie ryzyka za szkody wyrządzone komukolwiek w mieniu lub  na osobie, w tym w szczególności za uszkodzenie ciała oraz śmierć podczas i w konsekwencji wykonywania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42" w:hanging="428"/>
        <w:jc w:val="both"/>
        <w:rPr>
          <w:sz w:val="20"/>
          <w:lang w:val="pl-PL"/>
        </w:rPr>
      </w:pPr>
      <w:r w:rsidRPr="00B51BC2">
        <w:rPr>
          <w:spacing w:val="-5"/>
          <w:sz w:val="20"/>
          <w:lang w:val="pl-PL"/>
        </w:rPr>
        <w:t xml:space="preserve">Wykonawca odpowiada </w:t>
      </w:r>
      <w:r w:rsidRPr="00B51BC2">
        <w:rPr>
          <w:spacing w:val="-3"/>
          <w:sz w:val="20"/>
          <w:lang w:val="pl-PL"/>
        </w:rPr>
        <w:t xml:space="preserve">za </w:t>
      </w:r>
      <w:r w:rsidRPr="00B51BC2">
        <w:rPr>
          <w:spacing w:val="-5"/>
          <w:sz w:val="20"/>
          <w:lang w:val="pl-PL"/>
        </w:rPr>
        <w:t xml:space="preserve">działania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5"/>
          <w:sz w:val="20"/>
          <w:lang w:val="pl-PL"/>
        </w:rPr>
        <w:t xml:space="preserve">zaniechania </w:t>
      </w:r>
      <w:r w:rsidRPr="00B51BC2">
        <w:rPr>
          <w:spacing w:val="-4"/>
          <w:sz w:val="20"/>
          <w:lang w:val="pl-PL"/>
        </w:rPr>
        <w:t xml:space="preserve">osób, </w:t>
      </w:r>
      <w:r w:rsidRPr="00B51BC2">
        <w:rPr>
          <w:sz w:val="20"/>
          <w:lang w:val="pl-PL"/>
        </w:rPr>
        <w:t xml:space="preserve">z </w:t>
      </w:r>
      <w:r w:rsidRPr="00B51BC2">
        <w:rPr>
          <w:spacing w:val="-5"/>
          <w:sz w:val="20"/>
          <w:lang w:val="pl-PL"/>
        </w:rPr>
        <w:t xml:space="preserve">których pomocą zobowiązanie wykonuje, </w:t>
      </w:r>
      <w:r w:rsidRPr="00B51BC2">
        <w:rPr>
          <w:spacing w:val="-4"/>
          <w:sz w:val="20"/>
          <w:lang w:val="pl-PL"/>
        </w:rPr>
        <w:t xml:space="preserve">jak </w:t>
      </w:r>
      <w:r w:rsidRPr="00B51BC2">
        <w:rPr>
          <w:spacing w:val="-5"/>
          <w:sz w:val="20"/>
          <w:lang w:val="pl-PL"/>
        </w:rPr>
        <w:t xml:space="preserve">również </w:t>
      </w:r>
      <w:r w:rsidRPr="00B51BC2">
        <w:rPr>
          <w:spacing w:val="-4"/>
          <w:sz w:val="20"/>
          <w:lang w:val="pl-PL"/>
        </w:rPr>
        <w:t>osób, którym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powierza,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własne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zaniechanie.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8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będzie posiadać polisy ubezpieczeniowe, ważne nie później niż od daty przejęcia terenu robót do czasu odbioru końcowego,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obejmujące:</w:t>
      </w:r>
    </w:p>
    <w:p w:rsidR="00F80305" w:rsidRPr="00B51BC2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ubezpieczenie od odpowiedzialności cywilnej kontraktowej w związku z realizacją niniejszej umowy, ubezpieczenia od szkód spowodowanych działaniem, zaniechaniem Wykonawcy, pracowników Wykonawcy lub podwykonawcy zatrudnionego przez Wykonawcę, oraz osoby działające na zlecenie Wykonawcy w wysokości odpowiadającej co najmniej wartości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F1FF3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ubezpieczenie od odpowiedzialności cywilnej deliktowej z tytułu prowadzonej działalności wobec powierzonego mienia i osób trzecich szkód spowodowanych działaniem, zaniechaniem Wykonawcy, pracowników Wykonawcy lub podwykonawcy zatrudnionego przez Wykonawcę, oraz innych osób działających na zlecenie Wykonawcy na sumę ubezpieczenia równą </w:t>
      </w:r>
      <w:r w:rsidRPr="00BF1FF3">
        <w:rPr>
          <w:sz w:val="20"/>
          <w:lang w:val="pl-PL"/>
        </w:rPr>
        <w:t xml:space="preserve">co </w:t>
      </w:r>
      <w:r w:rsidR="008128D7">
        <w:rPr>
          <w:sz w:val="20"/>
          <w:lang w:val="pl-PL"/>
        </w:rPr>
        <w:t>najmniej  100</w:t>
      </w:r>
      <w:r w:rsidRPr="00BF1FF3">
        <w:rPr>
          <w:sz w:val="20"/>
          <w:lang w:val="pl-PL"/>
        </w:rPr>
        <w:t xml:space="preserve"> 000,00</w:t>
      </w:r>
      <w:r w:rsidRPr="00BF1FF3">
        <w:rPr>
          <w:spacing w:val="-17"/>
          <w:sz w:val="20"/>
          <w:lang w:val="pl-PL"/>
        </w:rPr>
        <w:t xml:space="preserve"> </w:t>
      </w:r>
      <w:r w:rsidRPr="00BF1FF3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0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Polisy oraz dokumenty ubezpieczeniowe Wykonawca przedstawia do akceptacji Zamawiającemu w dniu przekazania terenu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57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przed zakończeniem robót którakolwiek polisa wygaśnie, Wykonawca odnowi ją i przedłoży Zamawiającemu  jej kserokopię, potwierdzoną za zgodność z oryginałem, w terminie do 7 dni kalendarzowych od daty jej  wystawienia.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3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przedstawi którejkolwiek z żądanych polis w dniu przekazania terenu robót lub nie przedstawi polisy odnowionej w trakcie realizacji umowy - w terminie określonym w ust. 8, to Zamawiający może zawrzeć umowę ubezpieczeniową, do której polisę oraz dokumenty powinien był przedstawić Wykonawca, a koszty, jakie poniósł opłacając składki ubezpieczeniowe, może potrącić z płatności należnych Wykonawcy lub jeśli nie należą się żadne płatności to opłata składek ubezpieczeniowych będzie długiem do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zapłacenia.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9"/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Zmiany warunków ubezpieczenia mogą być dokonane albo za zgodą Zamawiającego wyrażoną w formie pisemnej pod rygorem nieważności albo jako rezultat warunków ogólnych wymaganych przez firmę ubezpieczeniową, z którą została zawarta umowa ubezpieczeniowa, o czym Wykonawca jest zobowiązany zawiadomić pisemnie Zamawiającego w terminie 7 dni przed wejściem w życie nowych postanowień tych ogólnych warunków umów ubezpieczeniowych, przy czym jeżeli taka zmiana zagraża uprawnieniom Zamawiającego ma on prawo żądać dokonania zmiany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ubezpieczyciela.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hanging="428"/>
        <w:rPr>
          <w:sz w:val="20"/>
          <w:lang w:val="pl-PL"/>
        </w:rPr>
      </w:pPr>
      <w:r w:rsidRPr="00B51BC2">
        <w:rPr>
          <w:sz w:val="20"/>
          <w:lang w:val="pl-PL"/>
        </w:rPr>
        <w:t>Obie strony muszą przestrzegać wszystkich warunków polisy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ubezpieczeniowej.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Terminy</w:t>
      </w:r>
    </w:p>
    <w:p w:rsidR="00F80305" w:rsidRPr="00B51BC2" w:rsidRDefault="00F80305">
      <w:pPr>
        <w:pStyle w:val="Tekstpodstawowy"/>
        <w:spacing w:before="9"/>
        <w:ind w:left="0" w:firstLine="0"/>
        <w:rPr>
          <w:b/>
          <w:sz w:val="29"/>
          <w:lang w:val="pl-PL"/>
        </w:rPr>
      </w:pPr>
    </w:p>
    <w:p w:rsidR="00F80305" w:rsidRPr="00B51BC2" w:rsidRDefault="008E2176">
      <w:pPr>
        <w:pStyle w:val="Tekstpodstawowy"/>
        <w:spacing w:before="0"/>
        <w:ind w:left="153" w:right="153" w:firstLine="0"/>
        <w:rPr>
          <w:lang w:val="pl-PL"/>
        </w:rPr>
      </w:pPr>
      <w:r w:rsidRPr="00B51BC2">
        <w:rPr>
          <w:lang w:val="pl-PL"/>
        </w:rPr>
        <w:t>Przedmiot umowy zostanie wykonany przez Wykonawcę</w:t>
      </w:r>
      <w:r w:rsidR="000C61AD">
        <w:rPr>
          <w:lang w:val="pl-PL"/>
        </w:rPr>
        <w:t xml:space="preserve"> w terminie do 31 maja 2020 r.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rPr>
          <w:lang w:val="pl-PL"/>
        </w:rPr>
      </w:pPr>
      <w:r w:rsidRPr="00B51BC2">
        <w:rPr>
          <w:lang w:val="pl-PL"/>
        </w:rPr>
        <w:t>§ 5</w:t>
      </w:r>
    </w:p>
    <w:p w:rsidR="00F80305" w:rsidRPr="00B51BC2" w:rsidRDefault="008E2176">
      <w:pPr>
        <w:spacing w:line="243" w:lineRule="exact"/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Odbiory i procedura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stanowiących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potwierdzone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następującymi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protokołami: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right="157" w:hanging="315"/>
        <w:rPr>
          <w:sz w:val="20"/>
          <w:lang w:val="pl-PL"/>
        </w:rPr>
      </w:pPr>
      <w:r w:rsidRPr="00B51BC2">
        <w:rPr>
          <w:sz w:val="20"/>
          <w:lang w:val="pl-PL"/>
        </w:rPr>
        <w:t>protokołami przerobowymi określającymi procentowe wykonanie danego etapu wskazanego w harmonogramie rzeczowo-finansowym,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left="862" w:hanging="288"/>
        <w:rPr>
          <w:sz w:val="20"/>
          <w:lang w:val="pl-PL"/>
        </w:rPr>
      </w:pPr>
      <w:r w:rsidRPr="00B51BC2">
        <w:rPr>
          <w:sz w:val="20"/>
          <w:lang w:val="pl-PL"/>
        </w:rPr>
        <w:t>protokołem odbioru końcowego potwierdzającym wykonanie przedmiotu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Osobnym odbiorom muszą podlegać roboty zanikające lub ulegające zakryciu. Odbiór tych robót będzie dokonywany przez Zamawiającego i winien nastąpić w terminie nie dłuższym niż 3 dni robocze po ich zgłoszeniu do odbioru przez kierownika robót wpisem do dziennika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 zakończeniu robót, dokonaniu wpisu w dzienniku budowy przez kierownika robót i potwierdzeniu gotowości do odbioru przez inspektora nadzoru Wykonawca zawiadomi Zamawiającego o gotowości do odbioru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119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Warunkiem przystąpienia Zamawiającego do odbioru robót, zleconych do wykonania podwykonawcy lub dalszemu podwykonawcy,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jest uprzednie dokonanie przez Wykonawcę odbioru robót (odpowiednio usług lub dostaw) wykonanych przez podwykonawców (odpowiednio usługodawców lub dostawców) i dokonanie odpowiednio odbioru robót od dalszych podwykonawców (odpowiednio dalszych usługodawców lub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dostawców).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Na co najmniej 3 dni robocze przed dniem zgłoszenia gotowości do odbioru końcowego Wykonawca przedłoży Zamawiającemu wszystkie dokumenty pozwalające na ocenę prawidłowości wykonania przedmiotu umowy, a w szczególności: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dziennik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4" w:hanging="281"/>
        <w:rPr>
          <w:sz w:val="20"/>
          <w:lang w:val="pl-PL"/>
        </w:rPr>
      </w:pPr>
      <w:r w:rsidRPr="00B51BC2">
        <w:rPr>
          <w:sz w:val="20"/>
          <w:lang w:val="pl-PL"/>
        </w:rPr>
        <w:t>świadectwa jakości, certyfikaty, atesty i deklaracje zgodności na wbudowane materiały i zainstalowane urządzenia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wyposażenie,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21"/>
        <w:ind w:left="862" w:right="158" w:hanging="281"/>
        <w:rPr>
          <w:sz w:val="20"/>
          <w:lang w:val="pl-PL"/>
        </w:rPr>
      </w:pPr>
      <w:r w:rsidRPr="00B51BC2">
        <w:rPr>
          <w:sz w:val="20"/>
          <w:lang w:val="pl-PL"/>
        </w:rPr>
        <w:t>oświadczenie kierownika robót o zgodności wykonania przedmiotu umowy zgodnie z przepisami prawa budowlanego i Polskimi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Normami,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protokoły wyników wszelkich prób, badań 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sprawdzeń,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dokumenty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gwarancyjne.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left="514" w:right="153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wyznaczy datę i rozpocznie czynności odbioru końcowego w ciągu 3 dni roboczych od daty zawiadomienia i powiadomi o tym uczestników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Zakończenie czynności odbioru powinno nastąpić w ciągu 3 dni roboczych licząc od daty rozpoczęcia odbioru 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odbiór końcowy nie został dokonany w ustalonych terminach z winy Zamawiającego pomimo zgłoszenia gotowości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pozostaje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zwłoce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spełnieniem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wynikającego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Protokół odbioru końcowego będzie podpisany przez uprawnionych przedstawicieli Zamawiającego i Wykonawcy w dniu zakończenia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9"/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zostanie stwierdzone, że przedmiot umowy nie osiągnął gotowości do odbioru z powodu niezakończenia robót lub ich wadliwego wykonania, Zamawiający odmówi odbioru z winy Wykonawcy.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zostaną stwierdzone wady, to Zamawiającemu przysługują następujące uprawnienia: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6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nadają się do usunięcia, Zamawiający może odmówić odbioru do czasu usunięcia wad wyznaczając jednocześnie termin ich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usunięcia,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nie nadają się do usunięcia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to: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31"/>
        <w:ind w:right="155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jeżeli umożliwiają one użytkowanie przedmiotu umowy zgodnie z przeznaczeniem, Zamawiający może  obniżyć wynagrodzenie Wykonawcy odpowiednio do utraconej wartości użytkowej, estetycznej lub technicznej,</w:t>
      </w: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118"/>
        <w:ind w:right="157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wady uniemożliwiają użytkowanie zgodnie z przeznaczeniem Zamawiający może według swego wyboru odstąpić od umowy w terminie 10 dni od dnia stwierdzenia wady albo zażądać rozebrania elementów przedmiotu umowy z wadami na koszt i ryzyko Wykonawcy oraz ponownego ich wykonania bez dodatkowego wynagrodzenia.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zobowiązany jest do pisemnego zawiadomienia Zamawiającego o usunięciu wad i gotowości do ponownego odbioru. Ponowny odbiór robót odbywa się</w:t>
      </w:r>
      <w:r w:rsidRPr="00B51BC2">
        <w:rPr>
          <w:spacing w:val="-3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 na zasadach wskazanych wyżej.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trakcie realizacji przedmiotu umowy Zamawiający zażąda badań, które nie były przewidziane niniejszą umową, to Wykonawca zobowiązany jest przeprowadzić te badania. Jeżeli w rezultacie przeprowadzenia badań okaże się, że zastosowane materiały, urządzenia albo wykonane roboty są niezgodne z umową, to koszty badań dodatkowych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Wykonawcę.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przeciwnym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wypadku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koszty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badań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6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Gwarancja i rękojmia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 xml:space="preserve">Strony postanawiają, iż odpowiedzialność Wykonawcy z tytułu rękojmi za wady fizyczne przedmiotu umowy  </w:t>
      </w:r>
      <w:r w:rsidRPr="00B51BC2">
        <w:rPr>
          <w:spacing w:val="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wynosi</w:t>
      </w:r>
    </w:p>
    <w:p w:rsidR="00F80305" w:rsidRPr="00B51BC2" w:rsidRDefault="008E2176">
      <w:pPr>
        <w:pStyle w:val="Tekstpodstawowy"/>
        <w:spacing w:before="1"/>
        <w:ind w:right="153" w:firstLine="0"/>
        <w:rPr>
          <w:lang w:val="pl-PL"/>
        </w:rPr>
      </w:pPr>
      <w:r w:rsidRPr="00B51BC2">
        <w:rPr>
          <w:lang w:val="pl-PL"/>
        </w:rPr>
        <w:t>…… lat licząc od dnia podpisania protokołu odbioru 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udziela Zamawiającemu …… - letniej gwarancji na wady fizyczne przedmiotu umowy, licząc od dnia podpisania protokołu odbioru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Dokumenty gwarancyjne, sporządzone według wzoru określonego w załączniku nr 5 do SIWZ, Wykonawca zobowiązany jest dostarczyć w dacie odbioru końcowego, jako załącznik do protokołu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Gwarancją i rękojmią są objęte wszystkie elementy robót budowlanych, w tym w szczególności: roboty budowlane, instalacje, zamontowane przez Wykonawcę wyposażenie stałe i ruchome dostarczone i zamontowane przez Wykonawcę w ramach realizacji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obejmuje: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usuwanie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wszelkich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tkwiących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rzeczy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momencie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powstałych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okresie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wymianę rzeczy wadliwej na wolna od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49"/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wszelkich kosztów z tytułu napraw gwarancyjnych, w tym w szcze</w:t>
      </w:r>
      <w:r w:rsidR="00CB14B1">
        <w:rPr>
          <w:sz w:val="20"/>
          <w:lang w:val="pl-PL"/>
        </w:rPr>
        <w:t>g</w:t>
      </w:r>
      <w:r w:rsidRPr="00B51BC2">
        <w:rPr>
          <w:sz w:val="20"/>
          <w:lang w:val="pl-PL"/>
        </w:rPr>
        <w:t>ólności kosztów: dojazdu do miejsca naprawy, transportu, nabycia i dostarczenia materiałów, urządzeń lub ich części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itp.,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kosztów przeglądów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Nie podlegają uprawnieniom z tytułu gwarancji wady powstałe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wskutek: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działania siły wyższej albo wyłącznie z winy użytkownika lub osoby trzeciej, za którą Wykonawca nie ponosi odpowiedzialności,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ind w:right="147"/>
        <w:rPr>
          <w:sz w:val="20"/>
          <w:lang w:val="pl-PL"/>
        </w:rPr>
      </w:pPr>
      <w:r w:rsidRPr="00B51BC2">
        <w:rPr>
          <w:sz w:val="20"/>
          <w:lang w:val="pl-PL"/>
        </w:rPr>
        <w:t>winy użytkownika, w tym uszkodzeń mechanicznych oraz eksploatacji przedmiotu gwarancji w sposób niezgodny  z zasadami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urządzeń zostaną określone w przekazanej przez Wykonawcę Instrukcji użytkowania i eksploatacji wbudowanych urządzeń, które wymagają przeglądów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serwisowych.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Instrukcja użytkowania i eksploatacji urządzeń jest zbiorem szczegółowo opracowanych instrukcji użytkowania i eksploatacji dla wszystkich elementów objętych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gwarancją.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ujęte w Instrukcjach użytkowania i eksploatacji mogą wynikać tylko z przepisów prawa lub zasad prawidłowej gospodarki. W szczególności zasady te nie mogą się różnić na niekorzyść Zamawiającego od zasad określonych przez producentów elementów podlegających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sporządzi Instrukcji użytkowania i eksploatacji nie będzie się mógł uwolnić ze zobowiązań gwarancyjnych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powołując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się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zarzut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nienależytej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elementów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podlegających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niesporządzenia Instrukcji użytkowania i eksploatacji przez Wykonawcę, sporządzi je Zamawiający. Kosztami jej sporządzenia zostanie obciążony Wykonawca lub zostaną one potrącone z zabezpieczenia należytego wykonania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 powiadomi  Wykonawcę o  wszelkich  ujawnionych  wadach  w  terminie  7  dni  roboczych  od  dnia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ich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right="153" w:firstLine="0"/>
        <w:rPr>
          <w:lang w:val="pl-PL"/>
        </w:rPr>
      </w:pPr>
      <w:r w:rsidRPr="00B51BC2">
        <w:rPr>
          <w:lang w:val="pl-PL"/>
        </w:rPr>
        <w:lastRenderedPageBreak/>
        <w:t>ujawnienia. Wykonawca zobowiązany jest do usunięcia wad w terminie 7 dni od dnia doręczenia zawiadomienia o ujawnionych wadach lub w innym terminie, zaakceptowanym przez Zamawiającego.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Strata lub szkoda powstała w robotach lub materiałach albo urządzeniach zastosowanych do robót w okresie gwarancji powinna być pokryta lub naprawiona przez Wykonawcę i na jego koszt, jeżeli wynika ona z działania lub zaniechania Wykonawcy w trakcie wykonania przedmiotu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odmowy usunięcia wad ze strony Wykonawcy lub nieusunięcia wad w terminie, o którym mowa ust.  12, Zamawiający zleci usunięcie tych wad innemu podmiotowi na koszt i ryzyko Wykonawcy, obciążając kosztami Wykonawcę lub potrącając te koszty z kwoty zabezpieczenia należytego wykonania umowy bez konieczności uzyskiwania upoważnienia właściwego sądu, nie tracąc przy tym uprawnień z tytułu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6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wyznacza ostateczny, pogwarancyjny termin odbioru robót po upływie terminu gwarancji i rękojmi ustalonych 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ind w:left="3174" w:right="3181"/>
        <w:rPr>
          <w:lang w:val="pl-PL"/>
        </w:rPr>
      </w:pPr>
      <w:r w:rsidRPr="00B51BC2">
        <w:rPr>
          <w:lang w:val="pl-PL"/>
        </w:rPr>
        <w:t>§ 7</w:t>
      </w:r>
    </w:p>
    <w:p w:rsidR="00F80305" w:rsidRPr="00B51BC2" w:rsidRDefault="008E2176">
      <w:pPr>
        <w:ind w:left="3181" w:right="3178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Kary umowne i roszczenia odszkodowawcze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 zapłaci Zamawiającemu kary umowne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za: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od umowy przez Wykonawcę z przyczyn nieleżących po stronie Zamawiającego lub odstąpienie od umowy przez Zamawiającego z przyczyn leżących po stronie Wykonawcy w wysokości 10 % wynagrodzenia ryczałtowego brutto, o którym mowa w § 9 ust. 1 niniejszej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opóźnienie w wykonaniu przedmiotu umowy, które powstało z przyczyn nieleżących po stronie</w:t>
      </w:r>
      <w:r w:rsidRPr="00B51BC2">
        <w:rPr>
          <w:spacing w:val="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</w:t>
      </w:r>
    </w:p>
    <w:p w:rsidR="00F80305" w:rsidRPr="00B51BC2" w:rsidRDefault="00B9577C">
      <w:pPr>
        <w:pStyle w:val="Tekstpodstawowy"/>
        <w:spacing w:before="0"/>
        <w:ind w:left="1006" w:right="153" w:firstLine="0"/>
        <w:rPr>
          <w:lang w:val="pl-PL"/>
        </w:rPr>
      </w:pPr>
      <w:r>
        <w:rPr>
          <w:lang w:val="pl-PL"/>
        </w:rPr>
        <w:t>- w wysokości 1</w:t>
      </w:r>
      <w:r w:rsidR="008E2176" w:rsidRPr="00B51BC2">
        <w:rPr>
          <w:lang w:val="pl-PL"/>
        </w:rPr>
        <w:t xml:space="preserve"> % wynagrodzenia ryczałtowego brutto, o którym mowa w § 9 ust. 1 niniejszej umowy, za każdy dzień opóźnienia, w stosunku do terminu, o którym mowa w § 4 niniejszej 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w usunięciu  wad  stwierdzonych  przy  odbiorze  końcowym  lub  w okresie  gwarancji</w:t>
      </w:r>
      <w:r w:rsidR="00B9577C">
        <w:rPr>
          <w:sz w:val="20"/>
          <w:lang w:val="pl-PL"/>
        </w:rPr>
        <w:t xml:space="preserve">  i  rękojmi  – w wysokości 1</w:t>
      </w:r>
      <w:r w:rsidRPr="00B51BC2">
        <w:rPr>
          <w:sz w:val="20"/>
          <w:lang w:val="pl-PL"/>
        </w:rPr>
        <w:t xml:space="preserve"> % wynagrodzenia ryczałtowego brutto, o którym mowa w § 9 ust. 1 niniejszej umowy, za każdy dzień opóźnienia w stosunku do terminu, o którym mowa w § 6 ust. 12 (termin opóźnienia liczony będzie od następnego dnia od terminu ustalonego na usunięcie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wad),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niewykonanie lub nienależyte wykonanie przez Wykonawcę zobowiązań, o których mowa w § 2 ust. 5 i 6 umowy - w wysokości 0,02 % wynagrodzenia ryczałtowego brutto, o którym mowa w § 9 ust. 1 niniejszej umowy, za każdy przypadek niewykonania lub nienależytego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brak zapłaty lub nieterminową zapłatę wynagrodzenia należnego podwykonawcy, dalszemu podwykonawcy, usługodawcy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dostawcy</w:t>
      </w:r>
      <w:r w:rsidRPr="00B51BC2">
        <w:rPr>
          <w:spacing w:val="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–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000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(słownie: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dwa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tysiące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złotych)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każdy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taki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do zaakceptowania projektu umowy o podwykonawstwo, której przedmiotem są roboty budowlane, lub projektu jej zmiany, zgodnie z § 12 ust. 5 - 13 umowy – w wysokości 2 000 zł (słownie: dwa tysiące złotych) za każdy taki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poświadczonej za zgodność z oryginałem kopii umowy o podwykonawstwo  lub jej zmiany – w wysokości 2 000 zł (słownie: dwa tysiące złotych) za każdy taki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  w   przedłożeniu   Zamawiającemu   poświadczonej   za   zgodność   z   oryginałem   kopii   umowy   o podwykonawstwo lub jej zmiany – w wysokości 200 zł (słownie: dwieście złotych) za każdy dzień opóźnienia  w stosunku do terminu, o którym mowa w  § 12 ust. 9, ust 12 i 14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niewprowadzenie do umowy o podwykonawstwo zmian w zakresie terminu zapłaty wynagrodzenia należnego podwykonawcy w sytuacji, o której mowa w § 12 ust. 13 i 14 umowy – w wysokości 2 000 zł (słownie: dwa tysiące złotych) za każdy taki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wykonanie za pomocą podwykonawców innych części zamówienia, niż wskazane w ofercie bez zgody Zamawiającego lub wykonanie przedmiotu umowy albo jego części za pomocą innych podwykonawców niż wskazanych w ofercie, na zasoby których Wykonawca się powołał w celu wykazania spełniania warunku udziału w postępowaniu, bez zgody Zamawiającego – w wysokości 5 000 zł (słownie: pięć tysięcy złotych), za każdy taki 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niedopełnienie przez Wykonawcę lub podwykonawcę wymogu zatrudnienia na podstawie umowy o pracę osób wykonujących wskazane w pkt. 10.1 </w:t>
      </w:r>
      <w:proofErr w:type="spellStart"/>
      <w:r w:rsidRPr="00B51BC2">
        <w:rPr>
          <w:sz w:val="20"/>
          <w:lang w:val="pl-PL"/>
        </w:rPr>
        <w:t>STWiORB</w:t>
      </w:r>
      <w:proofErr w:type="spellEnd"/>
      <w:r w:rsidRPr="00B51BC2">
        <w:rPr>
          <w:sz w:val="20"/>
          <w:lang w:val="pl-PL"/>
        </w:rPr>
        <w:t xml:space="preserve"> czynności w rozumieniu przepisów Kodeksu Pracy - w wysokości 2 000 zł (słownie: dwa tysiące złotych) za każdy taki przypadek. Niezłożenie przez Wykonawcę, w</w:t>
      </w:r>
      <w:r w:rsidRPr="00B51BC2">
        <w:rPr>
          <w:spacing w:val="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wyznaczonym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left="1006" w:right="147" w:firstLine="0"/>
        <w:jc w:val="both"/>
        <w:rPr>
          <w:lang w:val="pl-PL"/>
        </w:rPr>
      </w:pPr>
      <w:r w:rsidRPr="00B51BC2">
        <w:rPr>
          <w:lang w:val="pl-PL"/>
        </w:rPr>
        <w:lastRenderedPageBreak/>
        <w:t xml:space="preserve">przez Zamawiającego terminie, żądanych przez Zamawiającego dowodów, w celu potwierdzenia spełnienia przez Wykonawcę lub podwykonawcę wymogu zatrudnienia na podstawie umowy o pracę, traktowane będzie jako niespełnienie przez Wykonawcę lub podwykonawcę wymogu zatrudnienia na podstawie umowy o pracę osób wykonujących wskazane w pkt. 10.1 </w:t>
      </w:r>
      <w:proofErr w:type="spellStart"/>
      <w:r w:rsidRPr="00B51BC2">
        <w:rPr>
          <w:lang w:val="pl-PL"/>
        </w:rPr>
        <w:t>STWiORB</w:t>
      </w:r>
      <w:proofErr w:type="spellEnd"/>
      <w:r w:rsidRPr="00B51BC2">
        <w:rPr>
          <w:lang w:val="pl-PL"/>
        </w:rPr>
        <w:t xml:space="preserve"> czynności.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zastrzega sobie prawo dochodzenia odszkodowania uzupełniającego, przewyższającego wysokość kar umownych, na zasadach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ogólnych.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Strony ustalają, że Zamawiający może potrącić każdą przewidzianą w umowie karę umowną z dowolnej należności Wykonawcy, na podstawie odrębnej noty księgowej. W przypadku niewystawienia faktury zapłata kary umownej nastąpi w terminie 7 dni od dnia otrzymania przez Wykonawcę noty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obciążeniowej.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zapłaci Wykonawcy karę umowną za odstąpienie od umowy z przyczyn, za które odpowiada Zamawiający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10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%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 ryczałtowego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mowa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9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ust.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niniejszej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8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Zabezpieczenie należytego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wniósł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zabezpieczenie</w:t>
      </w:r>
      <w:r w:rsidRPr="00B51BC2">
        <w:rPr>
          <w:spacing w:val="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należytego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19"/>
          <w:sz w:val="20"/>
          <w:lang w:val="pl-PL"/>
        </w:rPr>
        <w:t xml:space="preserve"> </w:t>
      </w:r>
      <w:r w:rsidR="00B9577C">
        <w:rPr>
          <w:sz w:val="20"/>
          <w:lang w:val="pl-PL"/>
        </w:rPr>
        <w:t xml:space="preserve">10 </w:t>
      </w:r>
      <w:r w:rsidRPr="00B51BC2">
        <w:rPr>
          <w:sz w:val="20"/>
          <w:lang w:val="pl-PL"/>
        </w:rPr>
        <w:t>%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ceny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oferty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tj.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kwocie</w:t>
      </w:r>
    </w:p>
    <w:p w:rsidR="00F80305" w:rsidRPr="00B51BC2" w:rsidRDefault="008E2176">
      <w:pPr>
        <w:pStyle w:val="Tekstpodstawowy"/>
        <w:spacing w:before="0"/>
        <w:ind w:right="153" w:firstLine="0"/>
        <w:rPr>
          <w:lang w:val="pl-PL"/>
        </w:rPr>
      </w:pPr>
      <w:r w:rsidRPr="00B51BC2">
        <w:rPr>
          <w:lang w:val="pl-PL"/>
        </w:rPr>
        <w:t>…. zł (słownie złotych: ….).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9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trakcie realizacji umowy Wykonawca może dokonać zmiany formy zabezpieczenia na jedną lub kilka form, o których mowa w art. 148 ust. 1 Ustawy. Zmiana formy zabezpieczenia musi być dokonana z zachowaniem ciągłości zabezpieczenia i bez zmiany jego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Zabezpieczenie wykonania wniesione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ind w:right="156"/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bankowych lub poręczeniach spółdzielczej </w:t>
      </w:r>
      <w:r w:rsidRPr="00B51BC2">
        <w:rPr>
          <w:spacing w:val="2"/>
          <w:sz w:val="20"/>
          <w:lang w:val="pl-PL"/>
        </w:rPr>
        <w:t xml:space="preserve">kasy </w:t>
      </w:r>
      <w:r w:rsidRPr="00B51BC2">
        <w:rPr>
          <w:sz w:val="20"/>
          <w:lang w:val="pl-PL"/>
        </w:rPr>
        <w:t>oszczędnościowo-kredytowej, (zobowiązanie kasy jest zawsze zobowiązaniem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pieniężnym),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udzielanych przez podmioty, o których mowa w art. 6b ust. 5 pkt 2 ustawy z dnia 9 listopada  </w:t>
      </w:r>
      <w:r w:rsidRPr="00B51BC2">
        <w:rPr>
          <w:spacing w:val="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2000</w:t>
      </w:r>
    </w:p>
    <w:p w:rsidR="00F80305" w:rsidRPr="00B51BC2" w:rsidRDefault="008E2176">
      <w:pPr>
        <w:pStyle w:val="Tekstpodstawowy"/>
        <w:spacing w:before="0"/>
        <w:ind w:left="874" w:right="153" w:firstLine="0"/>
        <w:rPr>
          <w:lang w:val="pl-PL"/>
        </w:rPr>
      </w:pPr>
      <w:r w:rsidRPr="00B51BC2">
        <w:rPr>
          <w:lang w:val="pl-PL"/>
        </w:rPr>
        <w:t>r. o utworzeniu Polskiej Agencji Rozwoju Przedsiębiorczości (</w:t>
      </w:r>
      <w:proofErr w:type="spellStart"/>
      <w:r w:rsidRPr="00B51BC2">
        <w:rPr>
          <w:lang w:val="pl-PL"/>
        </w:rPr>
        <w:t>t.j</w:t>
      </w:r>
      <w:proofErr w:type="spellEnd"/>
      <w:r w:rsidRPr="00B51BC2">
        <w:rPr>
          <w:lang w:val="pl-PL"/>
        </w:rPr>
        <w:t>. Dz. U. z 2018 r., poz. 110),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musi być nieodwołalne, bezwarunkowe i płatne na pierwsze żądanie oraz podlega zatwierdzeniu przez Zamawiającego w formie pisemnej.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21"/>
        <w:rPr>
          <w:sz w:val="20"/>
          <w:lang w:val="pl-PL"/>
        </w:rPr>
      </w:pPr>
      <w:r w:rsidRPr="00B51BC2">
        <w:rPr>
          <w:sz w:val="20"/>
          <w:lang w:val="pl-PL"/>
        </w:rPr>
        <w:t>Zamawiający nie wyraża zgody na wniesienie zabezpieczenia należytego wykonania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formie weksli z poręczeniem wekslowym banku lub spółdzielczej kasy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oszczędnościowo-kredytowej,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na papierach wartościowych emitowanych przez Skarb Państwa lub jednostkę samorządu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terytorialnego,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rejestrowego na zasadach określonych w przepisach o zastawie rejestrowym i rejestrze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zastawów.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należytego wykonania przedmiotu Umowy, 70% wysokości zabezpieczenia zostanie zwrócone Wykonawcy lub zwolnione, w terminie 30 dni od dnia wykonania przedmiotu umowy i uznania przez Zamawiającego za należycie wykonany. Wykonawca zobowiązany jest do przekazania przed upływem ww. terminu informacji o aktualnym numerze rachunku bankowego w przypadku gdy zabezpieczenie wniesione zostało w formie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Kwota pozostawiona na zabezpieczenie roszczeń z tytułu rękojmi za wady, w wysokości 30% zabezpieczenia zostanie zwrócona Wykonawcy nie później niż w terminie 15 dni po upływie okresu rękojmi za wady. W przypadku, gdy zabezpieczenie wniesione zostało w formie pieniężnej, Wykonawca zobowiązany jest podać na 14 dni przed datą zwrotu, aktualny numer rachunku bankowego, właściwy do przekazania tej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kwoty.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nienależytego wykonania przedmiotu umowy zabezpieczenie wraz z powstałymi odsetkami staje się własnością Zamawiającego i będzie wykorzystane do zgodnego z umową wykonania przedmiotu umowy i do pokrycia roszczeń z tytułu niewykonania lub nienależytego wykonania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winien powiadomić Wykonawcę o wszelkich roszczeniach skierowanych do instytucji wystawiającej zabezpieczenie.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31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9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Wynagrodzenie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 w:rsidP="00D07B0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ustalają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ryczałtowe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wysokości:</w:t>
      </w:r>
    </w:p>
    <w:p w:rsidR="00F80305" w:rsidRPr="00B51BC2" w:rsidRDefault="008E2176" w:rsidP="00D07B06">
      <w:pPr>
        <w:pStyle w:val="Tekstpodstawowy"/>
        <w:spacing w:before="0"/>
        <w:ind w:right="153" w:firstLine="0"/>
        <w:jc w:val="both"/>
        <w:rPr>
          <w:lang w:val="pl-PL"/>
        </w:rPr>
      </w:pPr>
      <w:r w:rsidRPr="00B51BC2">
        <w:rPr>
          <w:lang w:val="pl-PL"/>
        </w:rPr>
        <w:t>………  (słownie: …….. ) złotych brutto, w tym należny podatek od towarów i usług.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Wartość przedmiotu umowy, o której mowa w ust. 1 nie będzie waloryzowana w okresie realizacji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Wynagrodzenie Wykonawcy, określone w ust. 1, obejmuje wszelkie koszty związane z realizacją przedmiotu umowy, w tym koszt materiałów i urządzeń oraz ryzyko Wykonawcy z tytułu oszacowania wszelkich kosztów związanych z realizacją przedmiotu umowy. Niedoszacowanie, pominięcie oraz brak rozpoznania zakresu przedmiotu umowy nie może być podstawą do żądania zmiany wynagrodzenia ryczałtowego określonego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pacing w:val="3"/>
          <w:sz w:val="20"/>
          <w:lang w:val="pl-PL"/>
        </w:rPr>
        <w:t>1.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Rozliczenie za przedmiot umowy nastąpi z zastrzeżeniem regulacji ust. 6 niniejszego paragrafu w oparciu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o:</w:t>
      </w:r>
    </w:p>
    <w:p w:rsidR="00F80305" w:rsidRPr="00B51BC2" w:rsidRDefault="008E2176">
      <w:pPr>
        <w:pStyle w:val="Akapitzlist"/>
        <w:numPr>
          <w:ilvl w:val="1"/>
          <w:numId w:val="6"/>
        </w:numPr>
        <w:tabs>
          <w:tab w:val="left" w:pos="863"/>
        </w:tabs>
        <w:spacing w:before="0" w:line="242" w:lineRule="exact"/>
        <w:rPr>
          <w:sz w:val="20"/>
          <w:lang w:val="pl-PL"/>
        </w:rPr>
      </w:pPr>
      <w:r w:rsidRPr="00B51BC2">
        <w:rPr>
          <w:sz w:val="20"/>
          <w:lang w:val="pl-PL"/>
        </w:rPr>
        <w:t>fakturę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końcową.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Warunek zapłaty należności z faktury obejmującej część zamówienia, w której wykonaniu uczestniczył podwykonawca lub dalszy podwykonawca,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stanowi dodatkowo przedłożone Zamawiającemu oświadczenie podwykonawcy, dalszego podwykonawcy, usługodawcy, dostawcy, że wszystkie należności z tytułu zrealizowanych przez niego części przedmiotu umowy zostały uregulowa</w:t>
      </w:r>
      <w:r w:rsidR="007A0073">
        <w:rPr>
          <w:sz w:val="20"/>
          <w:lang w:val="pl-PL"/>
        </w:rPr>
        <w:t>ne wraz z  dowodami potwierdzają</w:t>
      </w:r>
      <w:r w:rsidRPr="00B51BC2">
        <w:rPr>
          <w:sz w:val="20"/>
          <w:lang w:val="pl-PL"/>
        </w:rPr>
        <w:t>cymi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zapłatę.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Płatność za fakturę będzie dokonana przelewem z rachunku bankowego Zamawiającego na rachunek bankowy Wykonawcy  w terminie </w:t>
      </w:r>
      <w:r w:rsidR="00F92B87" w:rsidRPr="00F92B87">
        <w:rPr>
          <w:b/>
          <w:sz w:val="20"/>
          <w:lang w:val="pl-PL"/>
        </w:rPr>
        <w:t>30</w:t>
      </w:r>
      <w:r w:rsidRPr="00B51BC2">
        <w:rPr>
          <w:sz w:val="20"/>
          <w:lang w:val="pl-PL"/>
        </w:rPr>
        <w:t xml:space="preserve"> dni licząc od  daty otrzymania przez Zamawiającego  prawidłowo  wystawionej  faktury,   z zastrzeżeniem regulacji § 12 niniejszej umowy. Wykonawca załącza do faktury oświadczenie i dowody zapłaty, o których mowa wyżej – jeżeli zachodzi okoliczność, o której mowa w ust.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pacing w:val="2"/>
          <w:sz w:val="20"/>
          <w:lang w:val="pl-PL"/>
        </w:rPr>
        <w:t>6.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 przypadku nieprzedłożenia przez Wykonawcę dowodów zapłaty wynagrodzenia podwykonawcy, dalszego podwykonawcy, usługodawcy lub dostawcy, w okolicznościach, o których mowa w ust. 6, Zamawiający dokona zapłaty na rzecz Wykonawcy wyłącznie tej części kwoty wymagalnego wynagrodzenia wynikającego z faktury, która odpowiada wynagrodzeniu należnemu Wykonawcy za część przedmiotu umowy, którą wykonał on bez udziału podwykonawców, dalszych podwykonawców, usługodawców, czy dostawców oraz tej części wynagrodzenia, które zostało należycie udokumentowane zgodnie z postanowieniami ust. </w:t>
      </w:r>
      <w:r w:rsidRPr="00B51BC2">
        <w:rPr>
          <w:spacing w:val="3"/>
          <w:sz w:val="20"/>
          <w:lang w:val="pl-PL"/>
        </w:rPr>
        <w:t xml:space="preserve">6. </w:t>
      </w:r>
      <w:r w:rsidRPr="00B51BC2">
        <w:rPr>
          <w:sz w:val="20"/>
          <w:lang w:val="pl-PL"/>
        </w:rPr>
        <w:t>Zamawiający zapłaci Wykonawcy pozostałą część wymagalnego wynagrodzenia wynikającego z faktury, odpowiadającą kwocie wynagrodzenia należnego podwykonawcy, dalszego podwykonawcy, usługodawcy lub dostawcy, w okolicznościach, o których mowa w ust.6, niezwłocznie po otrzymaniu oświadczeni</w:t>
      </w:r>
      <w:r w:rsidR="007A0073">
        <w:rPr>
          <w:sz w:val="20"/>
          <w:lang w:val="pl-PL"/>
        </w:rPr>
        <w:t>a wraz dowodami zapłaty, nie póź</w:t>
      </w:r>
      <w:r w:rsidRPr="00B51BC2">
        <w:rPr>
          <w:sz w:val="20"/>
          <w:lang w:val="pl-PL"/>
        </w:rPr>
        <w:t>niej jednak niż w terminie 3 dni roboczych licząc od dnia otrzymania przez Zamawiającego oświadczenia wraz dowodami zapłaty, z zastrzeżeniem regulacji § 12 niniejszej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Wstrzymanie przez Zamawiającego zapłaty wynagrodzenia należnego Wykonawcy, w okolicznościach opisanych w ust. 8, to jest wynagrodzenia, które nie zostało należycie udokumentowane, zgodnie z postanowieniami ust. 6 nie powoduje powstania opóźnienia po stronie Zamawiającego i nie stanowi nienależytego wykonania przez niego zobowiązania dotyczącego zapłaty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pisemnie upoważnić Zamawiającego do dokonania zapłaty odpowiedniej części przysługującej mu należności z faktury, nie wyższej niż odpowiadająca wynagrodzeniu należnemu podwykonawcy, dalszemu podwykonawcy, usługodawcy lub dostawcy, o których mowa w ust.6, bezpośrednio na rachunek podwykonawcy, dalszego podwykonawcy, usługodawcy lub dostawcy. Z chwilą dokonania przez Zamawiającego zapłaty wynagrodzenia na rzecz podwykonawcy, dalszego podwykonawcy, usługodawcy lub dostawcy, o których mowa w ust.6, wygasa wierzytelność Wykonawcy wobec Zamawiającego w odpowiedniej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części.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dokonania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uznają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rachunek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31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nieterminowej zapłaty należności Wykonawca może żądać od Zamawiającego ustawowych odsetek za opóźnienie.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10</w:t>
      </w:r>
    </w:p>
    <w:p w:rsidR="00F80305" w:rsidRPr="00B51BC2" w:rsidRDefault="008E2176">
      <w:pPr>
        <w:spacing w:before="1"/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Zmiany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0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Zgodnie z art.  144  ust.  1  pkt  1  Ustawy  przewiduje  się  możliwość  dokonania  zmian  umowy,  o  których  mowa  w poniższych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ustępach.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dokonywać zmiany wskazanych w § 2 ust. 2 umowy kluczowych specjalistów sprawujących samodzielne funkcje techniczne jedynie za uprzednią pisemną zgodą Zamawiającego, akceptującego nowego kluczowego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specjalistę.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będzie możliwa w następujących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sytuacjach: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na żądanie Zamawiającego w przypadku nienależytego wykonywania przez daną osobę obowiązków związanych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 wykonaniem przedmiotu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umowy;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na wniosek Wykonawcy uzasadniony obiektywnymi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okolicznościami.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9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zmiany kluczowego specjalisty, Wykonawca zobowiązany będzie do potwierdzenia, iż osoba ta spełnia wymagania określone 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9"/>
        <w:ind w:left="514" w:right="154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na żądanie Zamawiającego dokonywana jest poprzez pisemne powiadomienie Wykonawcy przez Zamawiającego o konieczności dokonania zmiany kluczowego specjalisty co najmniej na 7 dni roboczych przed wyznaczonym terminem dokonania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2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Zawiadomienie o zamiarze dokonania zmiany kluczowego specjalisty przez Wykonawcę dokonywane jest poprzez złożenie zaktualizowanego „Wykazu osób” co najmniej na 7 dni roboczych przed planowaną datą zmiany kluczowego specjalisty. Zamawiający wyraża zgodę – akceptuje złożony przez Wykonawcę „Wykaz osób” jeżeli kluczowy specjalista spełnia wymagania określone w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8"/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wymaga zawarcia aneksu do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Zamawiający zastrzega, iż może dokonać zmiany inspektora nadzoru w dowolnym czasie, bez podawania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przyczyny.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zobowiązuje się do zawarcia aneksu do umowy, którego przedmiotem jest zmiana inspektora nadzoru w terminie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5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roboczych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otrzymania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pisemnego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powiadomienia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inspektora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nadzoru.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 Zamawiającego, jeżeli takie opóźnienie ma lub będzie miało wpływ na wykonanie przedmiotu umowy, w wykonaniu następujących zobowiązań: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 terenu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  <w:tab w:val="left" w:pos="2034"/>
          <w:tab w:val="left" w:pos="3328"/>
          <w:tab w:val="left" w:pos="3992"/>
        </w:tabs>
        <w:spacing w:before="118"/>
        <w:ind w:left="874"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</w:t>
      </w:r>
      <w:r w:rsidRPr="00B51BC2">
        <w:rPr>
          <w:sz w:val="20"/>
          <w:lang w:val="pl-PL"/>
        </w:rPr>
        <w:tab/>
        <w:t>dokumentów</w:t>
      </w:r>
      <w:r w:rsidRPr="00B51BC2">
        <w:rPr>
          <w:sz w:val="20"/>
          <w:lang w:val="pl-PL"/>
        </w:rPr>
        <w:tab/>
        <w:t>robót</w:t>
      </w:r>
      <w:r w:rsidRPr="00B51BC2">
        <w:rPr>
          <w:sz w:val="20"/>
          <w:lang w:val="pl-PL"/>
        </w:rPr>
        <w:tab/>
        <w:t xml:space="preserve">(specyfikacji  technicznych,  innych  wymaganych  przepisami,  </w:t>
      </w:r>
      <w:r w:rsidRPr="00B51BC2">
        <w:rPr>
          <w:spacing w:val="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 xml:space="preserve">do </w:t>
      </w:r>
      <w:r w:rsidRPr="00B51BC2">
        <w:rPr>
          <w:spacing w:val="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których</w:t>
      </w:r>
      <w:r w:rsidRPr="00B51BC2">
        <w:rPr>
          <w:w w:val="9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Zamawiający jest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zobowiązany),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usunięcia wad w dostarczonej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dokumentacji,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zapewnienia możliwości poboru wody i energii elektrycznej na potrzeby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zmiany terminu dokonania odbiorów przewidzianych w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right="149" w:hanging="293"/>
        <w:rPr>
          <w:sz w:val="20"/>
          <w:lang w:val="pl-PL"/>
        </w:rPr>
      </w:pPr>
      <w:r w:rsidRPr="00B51BC2">
        <w:rPr>
          <w:sz w:val="20"/>
          <w:lang w:val="pl-PL"/>
        </w:rPr>
        <w:t>jakiegokolwiek opóźnienia, utrudnienia lub przeszkód spowodowanych przez lub dających się przypisać Zamawiającemu.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opóźnienia, jeżeli takie opóźnienie ma lub będzie miało wpływ na wykonanie przedmiotu umowy, w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przypadku: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21"/>
        <w:ind w:left="874" w:right="153" w:hanging="293"/>
        <w:rPr>
          <w:sz w:val="20"/>
          <w:lang w:val="pl-PL"/>
        </w:rPr>
      </w:pPr>
      <w:r w:rsidRPr="00B51BC2">
        <w:rPr>
          <w:sz w:val="20"/>
          <w:lang w:val="pl-PL"/>
        </w:rPr>
        <w:t>klęsk żywiołowych (np.: powódź, huragan, trzęsienie ziemi), uniemożliwiających kontynuowanie robót budowlanych zgodnie z zasadami wiedzy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zmiany będącej następstwem działania organów administracji, 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szczególności: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ind w:right="149" w:hanging="273"/>
        <w:rPr>
          <w:sz w:val="20"/>
          <w:lang w:val="pl-PL"/>
        </w:rPr>
      </w:pPr>
      <w:r w:rsidRPr="00B51BC2">
        <w:rPr>
          <w:sz w:val="20"/>
          <w:lang w:val="pl-PL"/>
        </w:rPr>
        <w:t>przekroczenia określonych przez prawo terminów wydawania przez organy administracji decyzji, zezwoleń, itp.,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118"/>
        <w:ind w:right="156" w:hanging="273"/>
        <w:rPr>
          <w:sz w:val="20"/>
          <w:lang w:val="pl-PL"/>
        </w:rPr>
      </w:pPr>
      <w:r w:rsidRPr="00B51BC2">
        <w:rPr>
          <w:sz w:val="20"/>
          <w:lang w:val="pl-PL"/>
        </w:rPr>
        <w:t>konieczności uzyskania wyroku sądowego albo innego orzeczenia sądu lub organu, o którym strony nie posiadały wiedzy przy zawieraniu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31"/>
        <w:ind w:right="146" w:hanging="273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konieczności zaspokojenia roszczeń lub oczekiwań osób trzecich - w tym grup społecznych lub zawodowych - nie artykułowanych w chwili zawierania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6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nie będzie miał prawa do przedłużenia  terminu  wykonania  umowy,  jeżeli przedłużenie terminu  wynika z przyczyn leżących po stronie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postanowień umowy może nastąpić za zgodą obu stron wyrażoną na piśmie, w formie aneksu do umowy, pod rygorem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nieważności.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11</w:t>
      </w:r>
    </w:p>
    <w:p w:rsidR="00F80305" w:rsidRPr="00B51BC2" w:rsidRDefault="008E2176">
      <w:pPr>
        <w:ind w:left="3181" w:right="317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Odstąpienie od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0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Zamawiającemu przysługuje prawo odstąpienia od umowy w następujących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razie wystąpienia istotnej zmiany okoliczności powodującej, że wykonanie umowy nie leży w interesie publicznym, czego nie można było przewidzieć w chwili zawarcia umowy, Zamawiający może na każdym etapie realizacji odstąpić od umowy w terminie 30 dni od powzięcia wiadomości o tych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zostanie wszczęte postępowanie sądowe, egzekucyjne lub inne postępowanie, w ocenie Zamawiającego mogące mieć negatywny wpływ na realizację przedmiotu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rozpoczął robót bez uzasadnionej przyczyny lub nie kontynuuje ich pomimo wezwania  przez Zamawiającego złożonego na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piśmie,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sytuacji wskazanej w § 12 ust. 23 niniejszej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zmniejszenia wielkości sumy ubezpieczenia od odpowiedzialności cywilnej z tytułu prowadzonej przez wykonawcę działalności, o której mowa w § 3 ust. 6 pkt 1-2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trzykrotnego naliczenia przez Zamawiającego kary umownej, o której mowa w § 7 ust. 1 pkt 10 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innych okolicznościach wskazanych 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Wykonawcy przysługuje prawo odstąpienia od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jeżeli: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zawiadomi Wykonawcę, iż wobec zaistnienia uprzednio nieprzewidzianych okoliczności nie będzie mógł spełnić swoich zobowiązań wobec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odmawia bez uzasadnionej przyczyny odbioru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18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umowy, Wykonawcę obciążają następujące obowiązki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szczegółowe: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terminie 7 dni od daty odstąpienia od umowy Wykonawca przy udziale Zamawiającego (inspektora nadzoru) sporządzi szczegółowy protokół inwentaryzacji robót wg stanu na dzień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zabezpieczy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przerwane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sporządzi wykaz materiałów i urządzeń, które nie mogą być wykorzystane przez Wykonawcę do realizacji innych robót, nie objętych umową, jeżeli odstąpienie od umowy nastąpiło z przyczyn niezależnych od niego,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zgłosi do dokonania przez Zamawiającego odbioru robót przerwanych oraz robót zabezpieczających. Zamawiający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dokona: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ind w:right="148"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inwentaryzacji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3"/>
          <w:sz w:val="20"/>
          <w:lang w:val="pl-PL"/>
        </w:rPr>
        <w:t xml:space="preserve">odbioru w/w </w:t>
      </w:r>
      <w:r w:rsidRPr="00B51BC2">
        <w:rPr>
          <w:sz w:val="20"/>
          <w:lang w:val="pl-PL"/>
        </w:rPr>
        <w:t xml:space="preserve">robót </w:t>
      </w:r>
      <w:r w:rsidRPr="00B51BC2">
        <w:rPr>
          <w:spacing w:val="-3"/>
          <w:sz w:val="20"/>
          <w:lang w:val="pl-PL"/>
        </w:rPr>
        <w:t xml:space="preserve">oraz zapłaty wynagrodzenia za roboty, które zostały należycie wykonane od </w:t>
      </w:r>
      <w:r w:rsidRPr="00B51BC2">
        <w:rPr>
          <w:sz w:val="20"/>
          <w:lang w:val="pl-PL"/>
        </w:rPr>
        <w:t>dnia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podpisania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dnia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spacing w:before="118"/>
        <w:ind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przyjęcia </w:t>
      </w:r>
      <w:r w:rsidRPr="00B51BC2">
        <w:rPr>
          <w:sz w:val="20"/>
          <w:lang w:val="pl-PL"/>
        </w:rPr>
        <w:t xml:space="preserve">od </w:t>
      </w:r>
      <w:r w:rsidRPr="00B51BC2">
        <w:rPr>
          <w:spacing w:val="-3"/>
          <w:sz w:val="20"/>
          <w:lang w:val="pl-PL"/>
        </w:rPr>
        <w:t>Wykonawcy pod swój dozór terenu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21"/>
        <w:ind w:right="155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Poza okolicznościami określonymi powyżej Zamawiający lub Wykonawca może odstąpić od umowy, jeżeli druga strona narusza istotne postanowienia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  od   umowy   powinno   nastąpić   w   formie   pisemnej   pod   rygorem   nieważności   w   terminie        10 dni od dnia powzięcia przez stronę odstępującą wiedzy o zdarzeniu będącym podstawą odstąpienia jeżeli z umowy nie wynika inny termin i powinno zawierać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uzasadnienie.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7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 przez Zamawiającego lub Wykonawcę, Wykonawca wyda Zamawiającemu: dziennik budowy, uzgodnienia, protokoły prób, badań i sprawdzeń, atesty i certyfikaty na wbudowane materiały i urządzenia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itd.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9"/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12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Podwykonawstwo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0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Podwykonawstwo nie zmienia zobowiązań Wykonawcy. Wykonawca jest odpowiedzialny za działania, uchybienia i zaniedbania podwykonawcy, dalszego podwykonawcy, usługodawcy, dostawcy i ich przedstawicieli lub pracowników w takim samym zakresie jak za swoje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Podwykonawcy, dalsi podwykonawcy, usługodawcy i dostawcy przy realizacji powierzonych im zadań zobowiązani są do stosowania wszystkich przepisów wynikających z niniejszej umowy, w szczególności tych, które dotyczą obowiązku zatrudniania pracowników, w okresie realizacji umowy, na podstawie umowy o pracę w rozumieniu przepisów ustawy z dnia 26 czerwca 1974 r. - Kodeks pracy (Dz. U. z 2018 r., poz. 917 z późn.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zm.).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Wykonawca, bez zgody Zamawiającego, nie zleci podwykonawcom innych części zamówienia niż wskazane 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ofercie.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nie ponosi odpowiedzialności za zawarcie przez Wykonawcę umowy o podwykonawstwo bez wymaganej zgody Zamawiającego i z pominięciem trybu wskazanego w niniejszym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paragrafie.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Projekt umowy o podwykonawstwo musi zawierać w szczególności postanowienia dotyczące: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zakresu robót przewidzianych 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realizacji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wynagrodzenia i zasad płatności za wykonane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zapłaty wynagrodzenia podwykonawcy lub dalszemu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okresu odpowiedzialności za wady, z zastrzeżeniem, że okres ten nie może być krótszy od okresu odpowiedzialności za wady Wykonawcy wobec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rozwiązania umowy z podwykonawcą w przypadku rozwiązania niniejszej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Tekstpodstawowy"/>
        <w:ind w:right="149" w:firstLine="0"/>
        <w:jc w:val="both"/>
        <w:rPr>
          <w:lang w:val="pl-PL"/>
        </w:rPr>
      </w:pPr>
      <w:r w:rsidRPr="00B51BC2">
        <w:rPr>
          <w:lang w:val="pl-PL"/>
        </w:rPr>
        <w:t>Wraz z projektem umowy Wykonawca, podwykonawca lub dalszy podwykonawca składa odpis z Krajowego Rejestru Sądowego lub inny dokument, właściwy dla danej formy prawnej podwykonawcy wskazujący na uprawnienia osób wymienionych w umowie do reprezentowania stron umowy.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Termin   zapłaty    wynagrodzenia    podwykonawcy    lub    dalszemu    podwykonawcy    przewidziany    w    umowie o podwykonawstwo nie może być dłuższy niż 30 dni od dnia doręczenia Wykonawcy, podwykonawcy lub dalszemu podwykonawcy faktury lub rachunku, potwierdzających wykonanie zleconej podwykonawcy lub dalszemu podwykonawcy dostawy, usługi lub roboty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budowlanej.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dni, zgłasza pisemne zastrzeżenia do projektu umowy o podwykonawstwo, której przedmiotem są roboty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niespełniającej wymagań określonych w specyfikacji istotnych warunków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7" w:hanging="293"/>
        <w:rPr>
          <w:sz w:val="20"/>
          <w:lang w:val="pl-PL"/>
        </w:rPr>
      </w:pPr>
      <w:r w:rsidRPr="00B51BC2">
        <w:rPr>
          <w:sz w:val="20"/>
          <w:lang w:val="pl-PL"/>
        </w:rPr>
        <w:t>gdy przewiduje ona termin zapłaty wynagrodzenia podwykonawcy lub dalszemu podwykonawcy dłuższy niż określony w ust. 6 niniejszego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postanowienia.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pisemnych zastrzeżeń do przedłożonego projektu umowy o podwykonawstwo, której przedmiotem są roboty budowlane, w terminie 7 dni od dnia doręczenia projektu umowy o podwykonawstwo Zamawiającemu, uważa się za akceptacje projektu umowy przez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przedkłada Zamawiającemu poświadczoną za zgodność z oryginałem kopię zawartej umowy o podwykonawstwo, której przedmiotem  są roboty budowlane, w terminie 7 dni od dnia jej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zawarcia.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 od dnia doręczenia mu umowy o podwykonawstwo, zgłasza pisemny sprzeciw do umowy o podwykonawstwo, której przedmiotem są roboty budowlane, w przypadkach, o których mowa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7.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pisemnego sprzeciwu do przedłożonej umowy o podwykonawstwo, której przedmiotem są roboty budowlane, w terminie 7 dni od dnia doręczenia Zamawiającemu umowy o podwykonawstwo, uważa się za akceptację umowy przez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10"/>
          <w:pgSz w:w="11910" w:h="16840"/>
          <w:pgMar w:top="840" w:right="840" w:bottom="1100" w:left="840" w:header="0" w:footer="910" w:gutter="0"/>
          <w:pgNumType w:start="11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o którym mowa w ust. 12, jeżeli termin zapłaty wynagrodzenia jest dłuższy niż określony w ust. 6 niniejszego postanowienia, Zamawiający informuje o tym Wykonawcę i wzywa go pod rygorem wystąpienia  o zapłatę kary umownej do doprowadzenia do zmiany umowy w tej części w terminie 7 dni od przedłożenia Zamawiającemu poświadczonej za zgodność z oryginałem kopii zawartej umowy o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Zapisy ust. 5–13 stosuje się odpowiednio do zmian umowy o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jest zobowiązany do dokonania we własnym zakresie zapłaty wynagrodzenia należnego Podwykonawcy, usługodawcy, bądź dostawcy z zachowaniem terminów płatności określonych w umowie o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Wynagrodzenie, o którym mowa w ust. 16, dotyczy wyłącznie należności powstałych po zaakceptowaniu przez Zamawiającego umowy o podwykonawstwo, której przedmiotem </w:t>
      </w:r>
      <w:r w:rsidRPr="00B51BC2">
        <w:rPr>
          <w:spacing w:val="2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 xml:space="preserve">roboty budowlane, lub po przedłożeniu Zamawiającemu poświadczonej za zgodność z oryginałem kopii umowy o podwykonawstwo, której przedmiotem </w:t>
      </w:r>
      <w:r w:rsidRPr="00B51BC2">
        <w:rPr>
          <w:spacing w:val="3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>dostawy lub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usługi.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Bezpośrednia zapłata obejmuje wyłącznie należne wynagrodzenie, bez odsetek, należnych podwykonawcy lub dalszemu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16. Zamawiający informuje o terminie zgłaszania uwag, nie krótszym niż 7 dni od dnia doręczenia tej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informacji.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zgłoszenia uwag, o których mowa w ust. 19, w terminie wskazanym przez Zamawiającego,  Zamawiający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może: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21"/>
        <w:ind w:right="150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odmówić bezpośredniej zapłaty wynagrodzenia podwykonawcy lub dalszemu podwykonawcy, jeżeli Wykonawca wykaże niezasadność takiego roszczenia,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8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złożyć do depozytu sądowego kwotę potrzebną na pokrycie wynagrodzenia podwykonawcy lub dalszego podwykonawcy w przypadku istnienia uzasadnionych wątpliwości Zamawiającego co do wysokości należnej zapłaty lub podmiotu, któremu płatność się należy,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6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dokonać bezpośredniej zapłaty wynagrodzenia podwykonawcy lub dalszemu podwykonawcy, jeżeli podwykonawca lub dalszy podwykonawca wykaże zasadność takiego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roszczenia.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bezpośredniej zapłaty podwykonawcy lub dalszemu podwykonawcy, Zamawiający potrąca kwotę wypłaconego wynagrodzenia z wynagrodzenia należnego Wykonawcy, na zasadach wskazanych wyżej. Wykonawca wyraża niniejszym zgodę na dokonanie potrącenia także z wierzytelności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niewymagalnych.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przez Zamawiającego bezpoś</w:t>
      </w:r>
      <w:r w:rsidR="007A0073">
        <w:rPr>
          <w:sz w:val="20"/>
          <w:lang w:val="pl-PL"/>
        </w:rPr>
        <w:t>r</w:t>
      </w:r>
      <w:r w:rsidRPr="00B51BC2">
        <w:rPr>
          <w:sz w:val="20"/>
          <w:lang w:val="pl-PL"/>
        </w:rPr>
        <w:t>edniej zapłaty na rzecz podwykonawcy lub dalszego podwykonawcy jakiejkolwiek części wynagrodzenia i braku możliwości dokonania potrąc</w:t>
      </w:r>
      <w:r w:rsidR="007A0073">
        <w:rPr>
          <w:sz w:val="20"/>
          <w:lang w:val="pl-PL"/>
        </w:rPr>
        <w:t>enia, Wykonawca zwróci Zamawiają</w:t>
      </w:r>
      <w:r w:rsidRPr="00B51BC2">
        <w:rPr>
          <w:sz w:val="20"/>
          <w:lang w:val="pl-PL"/>
        </w:rPr>
        <w:t>cemu całą zapłaconą podwykonawcy lub dalszemu podwykonawcy kwotę oraz pokryje wszelkie koszty z związane z dokonaniem przez Zamawiającego bezpośredniej zapłaty na rzecz podwykonawcy lub dalszego podwykonawcy, w tym m.in. dotyczące pozyskania środków finansowych, korespondencji, obsługi doradców, itp., co nastąpi  na pierwsze żądanie Zamawiającego, w terminie nie dłuższym niż 14 dni od doręczenia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żądania.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Konieczność wielokrotnego dokonywania bezpośredniej zapłaty podwykonawcy lub dalszemu podwykonawcy, lub konieczność dokonania bezpośrednich zapłat na sumę większą niż 5% wartości umowy w sprawie zamówienia publicznego może stanowić podstawę do odstąpienia od umowy w sprawie zamówienia publicznego przez Zamawiającego z przyczyn leżących po stronie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realizacji zamówienia przez podmioty występujące wspólnie (konsorcjum), umowy o podwykonawstwo zawierane będą w imieniu i na rzecz wszystkich uczestników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konsorcjum.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w którym Wykonawcą jest konsorcjum, każdy z członków konsorcjum odpowiada solidarnie wobec Zamawiającego za zobowiązania pozostałych członków konsorcjum wobec Podwykonawców, dalszych podwykonawców, usługodawców i dostawców zaspokojone przez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Aby realizacja umowy przebiegała bez zakłóceń Wykonawca będzie koordynował, nadzorował i kontrolował pracę podwykonawców, dalszych podwykonawców, usługodawców i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13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Zawiadomienia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spacing w:before="0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Wszelkie zawiadomienia, korespondencja oraz dokumentacja przekazywana w związku z niniejszą umową między stronami będzie sporządzana na piśmie i podpisana przez stronę zawiadamiającą. Zawiadomienia mogą być 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pocztą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elektroniczną,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faksem,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osobiście,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kurierem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listem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poleconym.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Zawiadomienia będą wysyłane na adresy i numery telefaksów podane przez strony. Każda ze stron zobowiązana jest do informowania drugiej strony o każdej zmianie miejsca zamieszkania, siedziby, adresu poczty elektronicznej lub numeru faksu. Jeżeli strona nie powiadomiła o zmianie miejsca zamieszkania, siedziby, adresu poczty elektronicznej lub numeru faksu, zawiadomienia wysłane na ostatni znany adres zamieszkania, siedziby, poczty elektronicznej lub numer faksu, strony uznają za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doręczone.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Powiadamianie każdej ze stron umowy jest ważne tylko wtedy, kiedy odbywa się na piśmie. Powiadomienie będzie ważne tylko wtedy, kiedy zostanie doręczone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adresatowi.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w w:val="95"/>
          <w:sz w:val="20"/>
          <w:lang w:val="pl-PL"/>
        </w:rPr>
        <w:t>Postanowienia  końcowe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Integralnymi załącznikami niniejszej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są: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Specyfikacja Istotnych Warunków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oferta Wykonawcy z dnia</w:t>
      </w:r>
      <w:r w:rsidRPr="00B51BC2">
        <w:rPr>
          <w:spacing w:val="3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…;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spacing w:before="118"/>
        <w:ind w:right="150"/>
        <w:rPr>
          <w:sz w:val="20"/>
          <w:lang w:val="pl-PL"/>
        </w:rPr>
      </w:pPr>
      <w:r w:rsidRPr="00B51BC2">
        <w:rPr>
          <w:sz w:val="20"/>
          <w:lang w:val="pl-PL"/>
        </w:rPr>
        <w:t>wyjaśnienia treści Specyfikacji Istotnych Warunków Zamówienia udzielone przez Zamawiającego w trybie art. 38 Ustawy.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sprawach nieuregulowanych niniejszą umową stosuje się przepisy Kodeksu Cywilnego, Ustawy oraz ustawy Prawo budowlane i przepisów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118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Wszystkie spory wynikające z wykonania niniejszej umowy, które nie zostaną rozstrzygnięte na drodze pozasądowej, będą rozstrzygane przez sąd powszechny właściwy dla siedziby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Umowę niniejszą sporządzono w dwóch jednobrzmiących egzemplarzach, po jednym dla każdej ze stron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tabs>
          <w:tab w:val="left" w:pos="7599"/>
        </w:tabs>
        <w:ind w:left="1070" w:right="153"/>
        <w:jc w:val="left"/>
        <w:rPr>
          <w:lang w:val="pl-PL"/>
        </w:rPr>
      </w:pPr>
      <w:r w:rsidRPr="00B51BC2">
        <w:rPr>
          <w:spacing w:val="-3"/>
          <w:lang w:val="pl-PL"/>
        </w:rPr>
        <w:t>ZAMAWIAJĄCY</w:t>
      </w:r>
      <w:r w:rsidRPr="00B51BC2">
        <w:rPr>
          <w:spacing w:val="-3"/>
          <w:lang w:val="pl-PL"/>
        </w:rPr>
        <w:tab/>
      </w:r>
      <w:r w:rsidRPr="00B51BC2">
        <w:rPr>
          <w:lang w:val="pl-PL"/>
        </w:rPr>
        <w:t>WYKONAWCA</w:t>
      </w:r>
    </w:p>
    <w:sectPr w:rsidR="00F80305" w:rsidRPr="00B51BC2">
      <w:pgSz w:w="11910" w:h="16840"/>
      <w:pgMar w:top="840" w:right="840" w:bottom="1100" w:left="840" w:header="0" w:footer="9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7D4" w:rsidRDefault="002957D4">
      <w:r>
        <w:separator/>
      </w:r>
    </w:p>
  </w:endnote>
  <w:endnote w:type="continuationSeparator" w:id="0">
    <w:p w:rsidR="002957D4" w:rsidRDefault="0029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305" w:rsidRDefault="002957D4">
    <w:pPr>
      <w:pStyle w:val="Tekstpodstawowy"/>
      <w:spacing w:before="0" w:line="14" w:lineRule="auto"/>
      <w:ind w:left="0" w:firstLine="0"/>
    </w:pPr>
    <w:r>
      <w:pict>
        <v:line id="_x0000_s2054" style="position:absolute;z-index:-11296;mso-position-horizontal-relative:page;mso-position-vertical-relative:page" from="48.25pt,788.25pt" to="547.3pt,788.25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2.05pt;margin-top:796.9pt;width:51.35pt;height:15.8pt;z-index:-11272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before="108"/>
                  <w:ind w:left="20"/>
                  <w:rPr>
                    <w:rFonts w:ascii="Tahoma"/>
                    <w:b/>
                    <w:sz w:val="16"/>
                  </w:rPr>
                </w:pPr>
                <w:proofErr w:type="spellStart"/>
                <w:r>
                  <w:rPr>
                    <w:rFonts w:ascii="Tahoma"/>
                    <w:sz w:val="16"/>
                  </w:rPr>
                  <w:t>Strona</w:t>
                </w:r>
                <w:proofErr w:type="spellEnd"/>
                <w:r>
                  <w:rPr>
                    <w:rFonts w:ascii="Tahoma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32CB5">
                  <w:rPr>
                    <w:rFonts w:ascii="Tahoma"/>
                    <w:b/>
                    <w:noProof/>
                    <w:sz w:val="16"/>
                  </w:rPr>
                  <w:t>9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305" w:rsidRDefault="002957D4">
    <w:pPr>
      <w:pStyle w:val="Tekstpodstawowy"/>
      <w:spacing w:before="0" w:line="14" w:lineRule="auto"/>
      <w:ind w:left="0" w:firstLine="0"/>
    </w:pPr>
    <w:r>
      <w:pict>
        <v:line id="_x0000_s2052" style="position:absolute;z-index:-11248;mso-position-horizontal-relative:page;mso-position-vertical-relative:page" from="48.25pt,784.8pt" to="547.3pt,784.8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9.55pt;margin-top:796.9pt;width:56.6pt;height:10.05pt;z-index:-11224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proofErr w:type="spellStart"/>
                <w:r>
                  <w:rPr>
                    <w:rFonts w:ascii="Tahoma"/>
                    <w:sz w:val="16"/>
                  </w:rPr>
                  <w:t>Strona</w:t>
                </w:r>
                <w:proofErr w:type="spellEnd"/>
                <w:r>
                  <w:rPr>
                    <w:rFonts w:ascii="Tahoma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sz w:val="16"/>
                  </w:rPr>
                  <w:t xml:space="preserve">10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305" w:rsidRDefault="002957D4">
    <w:pPr>
      <w:pStyle w:val="Tekstpodstawowy"/>
      <w:spacing w:before="0" w:line="14" w:lineRule="auto"/>
      <w:ind w:left="0" w:firstLine="0"/>
    </w:pPr>
    <w:r>
      <w:pict>
        <v:line id="_x0000_s2050" style="position:absolute;z-index:-11200;mso-position-horizontal-relative:page;mso-position-vertical-relative:page" from="48.25pt,784.8pt" to="547.3pt,784.8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55pt;margin-top:796.9pt;width:56.6pt;height:10.05pt;z-index:-11176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proofErr w:type="spellStart"/>
                <w:r>
                  <w:rPr>
                    <w:rFonts w:ascii="Tahoma"/>
                    <w:sz w:val="16"/>
                  </w:rPr>
                  <w:t>Strona</w:t>
                </w:r>
                <w:proofErr w:type="spellEnd"/>
                <w:r>
                  <w:rPr>
                    <w:rFonts w:ascii="Tahoma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32CB5">
                  <w:rPr>
                    <w:rFonts w:ascii="Tahoma"/>
                    <w:b/>
                    <w:noProof/>
                    <w:sz w:val="16"/>
                  </w:rPr>
                  <w:t>13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7D4" w:rsidRDefault="002957D4">
      <w:r>
        <w:separator/>
      </w:r>
    </w:p>
  </w:footnote>
  <w:footnote w:type="continuationSeparator" w:id="0">
    <w:p w:rsidR="002957D4" w:rsidRDefault="0029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428"/>
    <w:multiLevelType w:val="hybridMultilevel"/>
    <w:tmpl w:val="561257A8"/>
    <w:lvl w:ilvl="0" w:tplc="54DCD9B2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37E8AE8">
      <w:start w:val="1"/>
      <w:numFmt w:val="decimal"/>
      <w:lvlText w:val="%2)"/>
      <w:lvlJc w:val="left"/>
      <w:pPr>
        <w:ind w:left="1006" w:hanging="425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0AC37F4">
      <w:start w:val="1"/>
      <w:numFmt w:val="bullet"/>
      <w:lvlText w:val="•"/>
      <w:lvlJc w:val="left"/>
      <w:pPr>
        <w:ind w:left="2025" w:hanging="425"/>
      </w:pPr>
      <w:rPr>
        <w:rFonts w:hint="default"/>
      </w:rPr>
    </w:lvl>
    <w:lvl w:ilvl="3" w:tplc="1BEEC92E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4" w:tplc="948AF0FC">
      <w:start w:val="1"/>
      <w:numFmt w:val="bullet"/>
      <w:lvlText w:val="•"/>
      <w:lvlJc w:val="left"/>
      <w:pPr>
        <w:ind w:left="4075" w:hanging="425"/>
      </w:pPr>
      <w:rPr>
        <w:rFonts w:hint="default"/>
      </w:rPr>
    </w:lvl>
    <w:lvl w:ilvl="5" w:tplc="76C4A5E8">
      <w:start w:val="1"/>
      <w:numFmt w:val="bullet"/>
      <w:lvlText w:val="•"/>
      <w:lvlJc w:val="left"/>
      <w:pPr>
        <w:ind w:left="5100" w:hanging="425"/>
      </w:pPr>
      <w:rPr>
        <w:rFonts w:hint="default"/>
      </w:rPr>
    </w:lvl>
    <w:lvl w:ilvl="6" w:tplc="3BEADEBA">
      <w:start w:val="1"/>
      <w:numFmt w:val="bullet"/>
      <w:lvlText w:val="•"/>
      <w:lvlJc w:val="left"/>
      <w:pPr>
        <w:ind w:left="6125" w:hanging="425"/>
      </w:pPr>
      <w:rPr>
        <w:rFonts w:hint="default"/>
      </w:rPr>
    </w:lvl>
    <w:lvl w:ilvl="7" w:tplc="4306B5E4">
      <w:start w:val="1"/>
      <w:numFmt w:val="bullet"/>
      <w:lvlText w:val="•"/>
      <w:lvlJc w:val="left"/>
      <w:pPr>
        <w:ind w:left="7150" w:hanging="425"/>
      </w:pPr>
      <w:rPr>
        <w:rFonts w:hint="default"/>
      </w:rPr>
    </w:lvl>
    <w:lvl w:ilvl="8" w:tplc="9E3E582E">
      <w:start w:val="1"/>
      <w:numFmt w:val="bullet"/>
      <w:lvlText w:val="•"/>
      <w:lvlJc w:val="left"/>
      <w:pPr>
        <w:ind w:left="8176" w:hanging="425"/>
      </w:pPr>
      <w:rPr>
        <w:rFonts w:hint="default"/>
      </w:rPr>
    </w:lvl>
  </w:abstractNum>
  <w:abstractNum w:abstractNumId="1" w15:restartNumberingAfterBreak="0">
    <w:nsid w:val="120627CE"/>
    <w:multiLevelType w:val="hybridMultilevel"/>
    <w:tmpl w:val="803AB282"/>
    <w:lvl w:ilvl="0" w:tplc="D682C15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648358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D602070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B12C81A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3EA809F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D6484672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FC4CBA2A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5D6A180A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A1CEE30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2" w15:restartNumberingAfterBreak="0">
    <w:nsid w:val="158B187D"/>
    <w:multiLevelType w:val="hybridMultilevel"/>
    <w:tmpl w:val="424A7300"/>
    <w:lvl w:ilvl="0" w:tplc="2838665C">
      <w:start w:val="1"/>
      <w:numFmt w:val="decimal"/>
      <w:lvlText w:val="%1."/>
      <w:lvlJc w:val="left"/>
      <w:pPr>
        <w:ind w:left="514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2F6CC6C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5"/>
        <w:w w:val="99"/>
        <w:sz w:val="20"/>
        <w:szCs w:val="20"/>
      </w:rPr>
    </w:lvl>
    <w:lvl w:ilvl="2" w:tplc="7FE61612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03E48A10">
      <w:start w:val="1"/>
      <w:numFmt w:val="bullet"/>
      <w:lvlText w:val="•"/>
      <w:lvlJc w:val="left"/>
      <w:pPr>
        <w:ind w:left="2275" w:hanging="286"/>
      </w:pPr>
      <w:rPr>
        <w:rFonts w:hint="default"/>
      </w:rPr>
    </w:lvl>
    <w:lvl w:ilvl="4" w:tplc="2D6A9D4A">
      <w:start w:val="1"/>
      <w:numFmt w:val="bullet"/>
      <w:lvlText w:val="•"/>
      <w:lvlJc w:val="left"/>
      <w:pPr>
        <w:ind w:left="3411" w:hanging="286"/>
      </w:pPr>
      <w:rPr>
        <w:rFonts w:hint="default"/>
      </w:rPr>
    </w:lvl>
    <w:lvl w:ilvl="5" w:tplc="C472C966">
      <w:start w:val="1"/>
      <w:numFmt w:val="bullet"/>
      <w:lvlText w:val="•"/>
      <w:lvlJc w:val="left"/>
      <w:pPr>
        <w:ind w:left="4547" w:hanging="286"/>
      </w:pPr>
      <w:rPr>
        <w:rFonts w:hint="default"/>
      </w:rPr>
    </w:lvl>
    <w:lvl w:ilvl="6" w:tplc="D8C487CC">
      <w:start w:val="1"/>
      <w:numFmt w:val="bullet"/>
      <w:lvlText w:val="•"/>
      <w:lvlJc w:val="left"/>
      <w:pPr>
        <w:ind w:left="5683" w:hanging="286"/>
      </w:pPr>
      <w:rPr>
        <w:rFonts w:hint="default"/>
      </w:rPr>
    </w:lvl>
    <w:lvl w:ilvl="7" w:tplc="25EACB0A">
      <w:start w:val="1"/>
      <w:numFmt w:val="bullet"/>
      <w:lvlText w:val="•"/>
      <w:lvlJc w:val="left"/>
      <w:pPr>
        <w:ind w:left="6819" w:hanging="286"/>
      </w:pPr>
      <w:rPr>
        <w:rFonts w:hint="default"/>
      </w:rPr>
    </w:lvl>
    <w:lvl w:ilvl="8" w:tplc="D8804888">
      <w:start w:val="1"/>
      <w:numFmt w:val="bullet"/>
      <w:lvlText w:val="•"/>
      <w:lvlJc w:val="left"/>
      <w:pPr>
        <w:ind w:left="7954" w:hanging="286"/>
      </w:pPr>
      <w:rPr>
        <w:rFonts w:hint="default"/>
      </w:rPr>
    </w:lvl>
  </w:abstractNum>
  <w:abstractNum w:abstractNumId="3" w15:restartNumberingAfterBreak="0">
    <w:nsid w:val="355C3A51"/>
    <w:multiLevelType w:val="hybridMultilevel"/>
    <w:tmpl w:val="D2DE3DE0"/>
    <w:lvl w:ilvl="0" w:tplc="471679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DF2523C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F1C3E6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099E6F40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74F6785C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E424D0C4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A836C99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3388777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0556F62C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4" w15:restartNumberingAfterBreak="0">
    <w:nsid w:val="40E67486"/>
    <w:multiLevelType w:val="hybridMultilevel"/>
    <w:tmpl w:val="0A26D2D0"/>
    <w:lvl w:ilvl="0" w:tplc="2E18B9C8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B04B75E">
      <w:start w:val="1"/>
      <w:numFmt w:val="decimal"/>
      <w:lvlText w:val="%2)"/>
      <w:lvlJc w:val="left"/>
      <w:pPr>
        <w:ind w:left="874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47785228">
      <w:start w:val="1"/>
      <w:numFmt w:val="bullet"/>
      <w:lvlText w:val="•"/>
      <w:lvlJc w:val="left"/>
      <w:pPr>
        <w:ind w:left="1918" w:hanging="281"/>
      </w:pPr>
      <w:rPr>
        <w:rFonts w:hint="default"/>
      </w:rPr>
    </w:lvl>
    <w:lvl w:ilvl="3" w:tplc="30E63FBE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4" w:tplc="BBB6E0F4">
      <w:start w:val="1"/>
      <w:numFmt w:val="bullet"/>
      <w:lvlText w:val="•"/>
      <w:lvlJc w:val="left"/>
      <w:pPr>
        <w:ind w:left="3995" w:hanging="281"/>
      </w:pPr>
      <w:rPr>
        <w:rFonts w:hint="default"/>
      </w:rPr>
    </w:lvl>
    <w:lvl w:ilvl="5" w:tplc="72C8FAC8">
      <w:start w:val="1"/>
      <w:numFmt w:val="bullet"/>
      <w:lvlText w:val="•"/>
      <w:lvlJc w:val="left"/>
      <w:pPr>
        <w:ind w:left="5033" w:hanging="281"/>
      </w:pPr>
      <w:rPr>
        <w:rFonts w:hint="default"/>
      </w:rPr>
    </w:lvl>
    <w:lvl w:ilvl="6" w:tplc="77543820">
      <w:start w:val="1"/>
      <w:numFmt w:val="bullet"/>
      <w:lvlText w:val="•"/>
      <w:lvlJc w:val="left"/>
      <w:pPr>
        <w:ind w:left="6072" w:hanging="281"/>
      </w:pPr>
      <w:rPr>
        <w:rFonts w:hint="default"/>
      </w:rPr>
    </w:lvl>
    <w:lvl w:ilvl="7" w:tplc="7D742F98">
      <w:start w:val="1"/>
      <w:numFmt w:val="bullet"/>
      <w:lvlText w:val="•"/>
      <w:lvlJc w:val="left"/>
      <w:pPr>
        <w:ind w:left="7110" w:hanging="281"/>
      </w:pPr>
      <w:rPr>
        <w:rFonts w:hint="default"/>
      </w:rPr>
    </w:lvl>
    <w:lvl w:ilvl="8" w:tplc="47722CF6">
      <w:start w:val="1"/>
      <w:numFmt w:val="bullet"/>
      <w:lvlText w:val="•"/>
      <w:lvlJc w:val="left"/>
      <w:pPr>
        <w:ind w:left="8149" w:hanging="281"/>
      </w:pPr>
      <w:rPr>
        <w:rFonts w:hint="default"/>
      </w:rPr>
    </w:lvl>
  </w:abstractNum>
  <w:abstractNum w:abstractNumId="5" w15:restartNumberingAfterBreak="0">
    <w:nsid w:val="4D1D1572"/>
    <w:multiLevelType w:val="hybridMultilevel"/>
    <w:tmpl w:val="E644763A"/>
    <w:lvl w:ilvl="0" w:tplc="E9700088">
      <w:start w:val="1"/>
      <w:numFmt w:val="decimal"/>
      <w:lvlText w:val="%1."/>
      <w:lvlJc w:val="left"/>
      <w:pPr>
        <w:ind w:left="57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A754DE86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6FEC3D08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49265D2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A52AD16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346EE2BC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02826F64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B2642F9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8E9441B2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6" w15:restartNumberingAfterBreak="0">
    <w:nsid w:val="4D5A4D62"/>
    <w:multiLevelType w:val="hybridMultilevel"/>
    <w:tmpl w:val="DFBE0848"/>
    <w:lvl w:ilvl="0" w:tplc="1AB640CE">
      <w:start w:val="1"/>
      <w:numFmt w:val="decimal"/>
      <w:lvlText w:val="%1."/>
      <w:lvlJc w:val="left"/>
      <w:pPr>
        <w:ind w:left="578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A34E3E0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8D0A4728">
      <w:start w:val="1"/>
      <w:numFmt w:val="lowerLetter"/>
      <w:lvlText w:val="%3)"/>
      <w:lvlJc w:val="left"/>
      <w:pPr>
        <w:ind w:left="1147" w:hanging="28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72658A2">
      <w:start w:val="1"/>
      <w:numFmt w:val="bullet"/>
      <w:lvlText w:val="•"/>
      <w:lvlJc w:val="left"/>
      <w:pPr>
        <w:ind w:left="1140" w:hanging="284"/>
      </w:pPr>
      <w:rPr>
        <w:rFonts w:hint="default"/>
      </w:rPr>
    </w:lvl>
    <w:lvl w:ilvl="4" w:tplc="A1D4B8F2">
      <w:start w:val="1"/>
      <w:numFmt w:val="bullet"/>
      <w:lvlText w:val="•"/>
      <w:lvlJc w:val="left"/>
      <w:pPr>
        <w:ind w:left="1280" w:hanging="284"/>
      </w:pPr>
      <w:rPr>
        <w:rFonts w:hint="default"/>
      </w:rPr>
    </w:lvl>
    <w:lvl w:ilvl="5" w:tplc="BE5C6E58">
      <w:start w:val="1"/>
      <w:numFmt w:val="bullet"/>
      <w:lvlText w:val="•"/>
      <w:lvlJc w:val="left"/>
      <w:pPr>
        <w:ind w:left="2771" w:hanging="284"/>
      </w:pPr>
      <w:rPr>
        <w:rFonts w:hint="default"/>
      </w:rPr>
    </w:lvl>
    <w:lvl w:ilvl="6" w:tplc="BE0420C2">
      <w:start w:val="1"/>
      <w:numFmt w:val="bullet"/>
      <w:lvlText w:val="•"/>
      <w:lvlJc w:val="left"/>
      <w:pPr>
        <w:ind w:left="4262" w:hanging="284"/>
      </w:pPr>
      <w:rPr>
        <w:rFonts w:hint="default"/>
      </w:rPr>
    </w:lvl>
    <w:lvl w:ilvl="7" w:tplc="34BEB710">
      <w:start w:val="1"/>
      <w:numFmt w:val="bullet"/>
      <w:lvlText w:val="•"/>
      <w:lvlJc w:val="left"/>
      <w:pPr>
        <w:ind w:left="5753" w:hanging="284"/>
      </w:pPr>
      <w:rPr>
        <w:rFonts w:hint="default"/>
      </w:rPr>
    </w:lvl>
    <w:lvl w:ilvl="8" w:tplc="9968A200">
      <w:start w:val="1"/>
      <w:numFmt w:val="bullet"/>
      <w:lvlText w:val="•"/>
      <w:lvlJc w:val="left"/>
      <w:pPr>
        <w:ind w:left="7244" w:hanging="284"/>
      </w:pPr>
      <w:rPr>
        <w:rFonts w:hint="default"/>
      </w:rPr>
    </w:lvl>
  </w:abstractNum>
  <w:abstractNum w:abstractNumId="7" w15:restartNumberingAfterBreak="0">
    <w:nsid w:val="502551FD"/>
    <w:multiLevelType w:val="hybridMultilevel"/>
    <w:tmpl w:val="318071C8"/>
    <w:lvl w:ilvl="0" w:tplc="819CBFB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B0808E8">
      <w:start w:val="1"/>
      <w:numFmt w:val="decimal"/>
      <w:lvlText w:val="%2)"/>
      <w:lvlJc w:val="left"/>
      <w:pPr>
        <w:ind w:left="874" w:hanging="303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7F42254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5262DAAA">
      <w:start w:val="1"/>
      <w:numFmt w:val="bullet"/>
      <w:lvlText w:val="•"/>
      <w:lvlJc w:val="left"/>
      <w:pPr>
        <w:ind w:left="1140" w:hanging="286"/>
      </w:pPr>
      <w:rPr>
        <w:rFonts w:hint="default"/>
      </w:rPr>
    </w:lvl>
    <w:lvl w:ilvl="4" w:tplc="4B02DE88">
      <w:start w:val="1"/>
      <w:numFmt w:val="bullet"/>
      <w:lvlText w:val="•"/>
      <w:lvlJc w:val="left"/>
      <w:pPr>
        <w:ind w:left="2438" w:hanging="286"/>
      </w:pPr>
      <w:rPr>
        <w:rFonts w:hint="default"/>
      </w:rPr>
    </w:lvl>
    <w:lvl w:ilvl="5" w:tplc="A0F68574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6" w:tplc="5A4C967C">
      <w:start w:val="1"/>
      <w:numFmt w:val="bullet"/>
      <w:lvlText w:val="•"/>
      <w:lvlJc w:val="left"/>
      <w:pPr>
        <w:ind w:left="5034" w:hanging="286"/>
      </w:pPr>
      <w:rPr>
        <w:rFonts w:hint="default"/>
      </w:rPr>
    </w:lvl>
    <w:lvl w:ilvl="7" w:tplc="A37A1B6E">
      <w:start w:val="1"/>
      <w:numFmt w:val="bullet"/>
      <w:lvlText w:val="•"/>
      <w:lvlJc w:val="left"/>
      <w:pPr>
        <w:ind w:left="6332" w:hanging="286"/>
      </w:pPr>
      <w:rPr>
        <w:rFonts w:hint="default"/>
      </w:rPr>
    </w:lvl>
    <w:lvl w:ilvl="8" w:tplc="931C133E">
      <w:start w:val="1"/>
      <w:numFmt w:val="bullet"/>
      <w:lvlText w:val="•"/>
      <w:lvlJc w:val="left"/>
      <w:pPr>
        <w:ind w:left="7630" w:hanging="286"/>
      </w:pPr>
      <w:rPr>
        <w:rFonts w:hint="default"/>
      </w:rPr>
    </w:lvl>
  </w:abstractNum>
  <w:abstractNum w:abstractNumId="8" w15:restartNumberingAfterBreak="0">
    <w:nsid w:val="5A4A1329"/>
    <w:multiLevelType w:val="hybridMultilevel"/>
    <w:tmpl w:val="A17A576A"/>
    <w:lvl w:ilvl="0" w:tplc="D98A38F0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E1A477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B78817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A3CC456E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5B2A126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B93EF888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34DC3D4C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910CE3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62468454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9" w15:restartNumberingAfterBreak="0">
    <w:nsid w:val="5EC16717"/>
    <w:multiLevelType w:val="hybridMultilevel"/>
    <w:tmpl w:val="6E24D4FC"/>
    <w:lvl w:ilvl="0" w:tplc="7DCEEC8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387E8F02">
      <w:start w:val="1"/>
      <w:numFmt w:val="bullet"/>
      <w:lvlText w:val="•"/>
      <w:lvlJc w:val="left"/>
      <w:pPr>
        <w:ind w:left="1544" w:hanging="428"/>
      </w:pPr>
      <w:rPr>
        <w:rFonts w:hint="default"/>
      </w:rPr>
    </w:lvl>
    <w:lvl w:ilvl="2" w:tplc="BB38D320">
      <w:start w:val="1"/>
      <w:numFmt w:val="bullet"/>
      <w:lvlText w:val="•"/>
      <w:lvlJc w:val="left"/>
      <w:pPr>
        <w:ind w:left="2509" w:hanging="428"/>
      </w:pPr>
      <w:rPr>
        <w:rFonts w:hint="default"/>
      </w:rPr>
    </w:lvl>
    <w:lvl w:ilvl="3" w:tplc="0BB0AA1E">
      <w:start w:val="1"/>
      <w:numFmt w:val="bullet"/>
      <w:lvlText w:val="•"/>
      <w:lvlJc w:val="left"/>
      <w:pPr>
        <w:ind w:left="3473" w:hanging="428"/>
      </w:pPr>
      <w:rPr>
        <w:rFonts w:hint="default"/>
      </w:rPr>
    </w:lvl>
    <w:lvl w:ilvl="4" w:tplc="DD1AB772">
      <w:start w:val="1"/>
      <w:numFmt w:val="bullet"/>
      <w:lvlText w:val="•"/>
      <w:lvlJc w:val="left"/>
      <w:pPr>
        <w:ind w:left="4438" w:hanging="428"/>
      </w:pPr>
      <w:rPr>
        <w:rFonts w:hint="default"/>
      </w:rPr>
    </w:lvl>
    <w:lvl w:ilvl="5" w:tplc="06F8D176">
      <w:start w:val="1"/>
      <w:numFmt w:val="bullet"/>
      <w:lvlText w:val="•"/>
      <w:lvlJc w:val="left"/>
      <w:pPr>
        <w:ind w:left="5403" w:hanging="428"/>
      </w:pPr>
      <w:rPr>
        <w:rFonts w:hint="default"/>
      </w:rPr>
    </w:lvl>
    <w:lvl w:ilvl="6" w:tplc="3C7838F2">
      <w:start w:val="1"/>
      <w:numFmt w:val="bullet"/>
      <w:lvlText w:val="•"/>
      <w:lvlJc w:val="left"/>
      <w:pPr>
        <w:ind w:left="6367" w:hanging="428"/>
      </w:pPr>
      <w:rPr>
        <w:rFonts w:hint="default"/>
      </w:rPr>
    </w:lvl>
    <w:lvl w:ilvl="7" w:tplc="1FA20FFE">
      <w:start w:val="1"/>
      <w:numFmt w:val="bullet"/>
      <w:lvlText w:val="•"/>
      <w:lvlJc w:val="left"/>
      <w:pPr>
        <w:ind w:left="7332" w:hanging="428"/>
      </w:pPr>
      <w:rPr>
        <w:rFonts w:hint="default"/>
      </w:rPr>
    </w:lvl>
    <w:lvl w:ilvl="8" w:tplc="D04C81F2">
      <w:start w:val="1"/>
      <w:numFmt w:val="bullet"/>
      <w:lvlText w:val="•"/>
      <w:lvlJc w:val="left"/>
      <w:pPr>
        <w:ind w:left="8297" w:hanging="428"/>
      </w:pPr>
      <w:rPr>
        <w:rFonts w:hint="default"/>
      </w:rPr>
    </w:lvl>
  </w:abstractNum>
  <w:abstractNum w:abstractNumId="10" w15:restartNumberingAfterBreak="0">
    <w:nsid w:val="6B3A5575"/>
    <w:multiLevelType w:val="hybridMultilevel"/>
    <w:tmpl w:val="5B089938"/>
    <w:lvl w:ilvl="0" w:tplc="A890105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54EE6F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30E085FE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DC8EF40C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4B000E4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A798139A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79AE96F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41E2C7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1198775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11" w15:restartNumberingAfterBreak="0">
    <w:nsid w:val="71F62D70"/>
    <w:multiLevelType w:val="hybridMultilevel"/>
    <w:tmpl w:val="C2360392"/>
    <w:lvl w:ilvl="0" w:tplc="67AEE1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BE2AEF2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257E9D82">
      <w:start w:val="1"/>
      <w:numFmt w:val="lowerLetter"/>
      <w:lvlText w:val="%3)"/>
      <w:lvlJc w:val="left"/>
      <w:pPr>
        <w:ind w:left="1147" w:hanging="27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2708262">
      <w:start w:val="1"/>
      <w:numFmt w:val="bullet"/>
      <w:lvlText w:val="•"/>
      <w:lvlJc w:val="left"/>
      <w:pPr>
        <w:ind w:left="1140" w:hanging="274"/>
      </w:pPr>
      <w:rPr>
        <w:rFonts w:hint="default"/>
      </w:rPr>
    </w:lvl>
    <w:lvl w:ilvl="4" w:tplc="5E1EF882">
      <w:start w:val="1"/>
      <w:numFmt w:val="bullet"/>
      <w:lvlText w:val="•"/>
      <w:lvlJc w:val="left"/>
      <w:pPr>
        <w:ind w:left="2438" w:hanging="274"/>
      </w:pPr>
      <w:rPr>
        <w:rFonts w:hint="default"/>
      </w:rPr>
    </w:lvl>
    <w:lvl w:ilvl="5" w:tplc="3A48679C">
      <w:start w:val="1"/>
      <w:numFmt w:val="bullet"/>
      <w:lvlText w:val="•"/>
      <w:lvlJc w:val="left"/>
      <w:pPr>
        <w:ind w:left="3736" w:hanging="274"/>
      </w:pPr>
      <w:rPr>
        <w:rFonts w:hint="default"/>
      </w:rPr>
    </w:lvl>
    <w:lvl w:ilvl="6" w:tplc="28583A80">
      <w:start w:val="1"/>
      <w:numFmt w:val="bullet"/>
      <w:lvlText w:val="•"/>
      <w:lvlJc w:val="left"/>
      <w:pPr>
        <w:ind w:left="5034" w:hanging="274"/>
      </w:pPr>
      <w:rPr>
        <w:rFonts w:hint="default"/>
      </w:rPr>
    </w:lvl>
    <w:lvl w:ilvl="7" w:tplc="C5968876">
      <w:start w:val="1"/>
      <w:numFmt w:val="bullet"/>
      <w:lvlText w:val="•"/>
      <w:lvlJc w:val="left"/>
      <w:pPr>
        <w:ind w:left="6332" w:hanging="274"/>
      </w:pPr>
      <w:rPr>
        <w:rFonts w:hint="default"/>
      </w:rPr>
    </w:lvl>
    <w:lvl w:ilvl="8" w:tplc="B3124126">
      <w:start w:val="1"/>
      <w:numFmt w:val="bullet"/>
      <w:lvlText w:val="•"/>
      <w:lvlJc w:val="left"/>
      <w:pPr>
        <w:ind w:left="7630" w:hanging="274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305"/>
    <w:rsid w:val="00027FA4"/>
    <w:rsid w:val="000C61AD"/>
    <w:rsid w:val="001715CF"/>
    <w:rsid w:val="002957D4"/>
    <w:rsid w:val="002C5DA4"/>
    <w:rsid w:val="00311F60"/>
    <w:rsid w:val="003576D1"/>
    <w:rsid w:val="00366563"/>
    <w:rsid w:val="004463B4"/>
    <w:rsid w:val="004E5D9B"/>
    <w:rsid w:val="00517015"/>
    <w:rsid w:val="00632CB5"/>
    <w:rsid w:val="006950C3"/>
    <w:rsid w:val="006C43EE"/>
    <w:rsid w:val="007A0073"/>
    <w:rsid w:val="008128D7"/>
    <w:rsid w:val="008A356D"/>
    <w:rsid w:val="008D01A0"/>
    <w:rsid w:val="008D4A85"/>
    <w:rsid w:val="008E2176"/>
    <w:rsid w:val="008E64FE"/>
    <w:rsid w:val="00907054"/>
    <w:rsid w:val="00A0579A"/>
    <w:rsid w:val="00A66D02"/>
    <w:rsid w:val="00B51BC2"/>
    <w:rsid w:val="00B73763"/>
    <w:rsid w:val="00B9178B"/>
    <w:rsid w:val="00B9577C"/>
    <w:rsid w:val="00BF1FF3"/>
    <w:rsid w:val="00CB14B1"/>
    <w:rsid w:val="00D07B06"/>
    <w:rsid w:val="00D96663"/>
    <w:rsid w:val="00DC057C"/>
    <w:rsid w:val="00E241D4"/>
    <w:rsid w:val="00EF05C4"/>
    <w:rsid w:val="00EF4EB3"/>
    <w:rsid w:val="00F80305"/>
    <w:rsid w:val="00F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9D5B1BA"/>
  <w15:docId w15:val="{3DB1A2D4-C415-4138-9BD0-3801E40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3181" w:right="3177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81" w:hanging="42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0"/>
      <w:ind w:left="581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6638</Words>
  <Characters>39830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sygnatura: ZP-068/2011</vt:lpstr>
    </vt:vector>
  </TitlesOfParts>
  <Company/>
  <LinksUpToDate>false</LinksUpToDate>
  <CharactersWithSpaces>46376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sygnatura: ZP-068/2011</dc:title>
  <dc:creator>jlisewski</dc:creator>
  <cp:lastModifiedBy>Piotr</cp:lastModifiedBy>
  <cp:revision>22</cp:revision>
  <dcterms:created xsi:type="dcterms:W3CDTF">2019-02-20T15:11:00Z</dcterms:created>
  <dcterms:modified xsi:type="dcterms:W3CDTF">2020-01-10T13:37:00Z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