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00" w:rsidRPr="00D506D5" w:rsidRDefault="00D506D5">
      <w:pPr>
        <w:spacing w:after="0" w:line="360" w:lineRule="auto"/>
        <w:rPr>
          <w:rFonts w:ascii="Times New Roman" w:eastAsia="Calibri" w:hAnsi="Times New Roman" w:cs="Times New Roman"/>
          <w:sz w:val="24"/>
          <w:szCs w:val="24"/>
        </w:rPr>
      </w:pPr>
      <w:r w:rsidRPr="00D506D5">
        <w:rPr>
          <w:rFonts w:ascii="Times New Roman" w:eastAsia="Calibri" w:hAnsi="Times New Roman" w:cs="Times New Roman"/>
          <w:sz w:val="24"/>
          <w:szCs w:val="24"/>
        </w:rPr>
        <w:t>ZP/    /OSP/2019                                                                                                                                                                                                              załącznik nr   do SIWZ</w:t>
      </w:r>
    </w:p>
    <w:p w:rsidR="00A77500" w:rsidRPr="00D506D5" w:rsidRDefault="00D506D5">
      <w:pPr>
        <w:spacing w:after="0" w:line="259" w:lineRule="auto"/>
        <w:jc w:val="center"/>
        <w:rPr>
          <w:rFonts w:ascii="Times New Roman" w:eastAsia="Calibri" w:hAnsi="Times New Roman" w:cs="Times New Roman"/>
          <w:b/>
          <w:sz w:val="24"/>
          <w:szCs w:val="24"/>
        </w:rPr>
      </w:pPr>
      <w:r w:rsidRPr="00D506D5">
        <w:rPr>
          <w:rFonts w:ascii="Times New Roman" w:eastAsia="Calibri" w:hAnsi="Times New Roman" w:cs="Times New Roman"/>
          <w:b/>
          <w:sz w:val="24"/>
          <w:szCs w:val="24"/>
        </w:rPr>
        <w:t>Minimalne wymagania techniczno-użytkowe dla średniego samochodu ratowniczo-gaśniczego z układem napędowym 4x4</w:t>
      </w:r>
    </w:p>
    <w:p w:rsidR="00A77500" w:rsidRPr="00D506D5" w:rsidRDefault="00D506D5">
      <w:pPr>
        <w:spacing w:after="0" w:line="259" w:lineRule="auto"/>
        <w:jc w:val="center"/>
        <w:rPr>
          <w:rFonts w:ascii="Times New Roman" w:eastAsia="Calibri" w:hAnsi="Times New Roman" w:cs="Times New Roman"/>
          <w:b/>
          <w:color w:val="FF0000"/>
          <w:sz w:val="24"/>
          <w:szCs w:val="24"/>
        </w:rPr>
      </w:pPr>
      <w:r w:rsidRPr="00D506D5">
        <w:rPr>
          <w:rFonts w:ascii="Times New Roman" w:eastAsia="Calibri" w:hAnsi="Times New Roman" w:cs="Times New Roman"/>
          <w:b/>
          <w:sz w:val="24"/>
          <w:szCs w:val="24"/>
        </w:rPr>
        <w:t>(kategoria 2: uterenowiony), dla jednostki OSP</w:t>
      </w:r>
      <w:r w:rsidRPr="00D506D5">
        <w:rPr>
          <w:rFonts w:ascii="Times New Roman" w:eastAsia="Calibri" w:hAnsi="Times New Roman" w:cs="Times New Roman"/>
          <w:b/>
          <w:color w:val="FF0000"/>
          <w:sz w:val="24"/>
          <w:szCs w:val="24"/>
        </w:rPr>
        <w:t xml:space="preserve"> Bukowiec</w:t>
      </w:r>
      <w:r w:rsidRPr="00D506D5">
        <w:rPr>
          <w:rFonts w:ascii="Times New Roman" w:eastAsia="Calibri" w:hAnsi="Times New Roman" w:cs="Times New Roman"/>
          <w:i/>
          <w:color w:val="FF0000"/>
          <w:sz w:val="24"/>
          <w:szCs w:val="24"/>
        </w:rPr>
        <w:t xml:space="preserve">  </w:t>
      </w:r>
    </w:p>
    <w:tbl>
      <w:tblPr>
        <w:tblW w:w="0" w:type="auto"/>
        <w:tblInd w:w="108" w:type="dxa"/>
        <w:tblCellMar>
          <w:left w:w="10" w:type="dxa"/>
          <w:right w:w="10" w:type="dxa"/>
        </w:tblCellMar>
        <w:tblLook w:val="0000" w:firstRow="0" w:lastRow="0" w:firstColumn="0" w:lastColumn="0" w:noHBand="0" w:noVBand="0"/>
      </w:tblPr>
      <w:tblGrid>
        <w:gridCol w:w="630"/>
        <w:gridCol w:w="5617"/>
        <w:gridCol w:w="2825"/>
      </w:tblGrid>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auto" w:fill="D9D9D9"/>
            <w:tcMar>
              <w:left w:w="54" w:type="dxa"/>
              <w:right w:w="54" w:type="dxa"/>
            </w:tcMar>
            <w:vAlign w:val="center"/>
          </w:tcPr>
          <w:p w:rsidR="00A77500" w:rsidRPr="00D506D5" w:rsidRDefault="00D506D5">
            <w:pPr>
              <w:spacing w:after="160" w:line="259" w:lineRule="auto"/>
              <w:jc w:val="center"/>
              <w:rPr>
                <w:rFonts w:ascii="Times New Roman" w:eastAsia="Calibri" w:hAnsi="Times New Roman" w:cs="Times New Roman"/>
                <w:sz w:val="24"/>
                <w:szCs w:val="24"/>
              </w:rPr>
            </w:pPr>
            <w:r w:rsidRPr="00D506D5">
              <w:rPr>
                <w:rFonts w:ascii="Times New Roman" w:eastAsia="Calibri" w:hAnsi="Times New Roman" w:cs="Times New Roman"/>
                <w:b/>
                <w:sz w:val="24"/>
                <w:szCs w:val="24"/>
              </w:rPr>
              <w:t>L.P</w:t>
            </w:r>
          </w:p>
        </w:tc>
        <w:tc>
          <w:tcPr>
            <w:tcW w:w="5617" w:type="dxa"/>
            <w:tcBorders>
              <w:top w:val="single" w:sz="4" w:space="0" w:color="00000A"/>
              <w:left w:val="single" w:sz="4" w:space="0" w:color="00000A"/>
              <w:bottom w:val="single" w:sz="4" w:space="0" w:color="00000A"/>
              <w:right w:val="single" w:sz="4" w:space="0" w:color="00000A"/>
            </w:tcBorders>
            <w:shd w:val="clear" w:color="auto" w:fill="D9D9D9"/>
            <w:tcMar>
              <w:left w:w="54" w:type="dxa"/>
              <w:right w:w="54" w:type="dxa"/>
            </w:tcMar>
            <w:vAlign w:val="center"/>
          </w:tcPr>
          <w:p w:rsidR="00A77500" w:rsidRPr="00D506D5" w:rsidRDefault="00D506D5">
            <w:pPr>
              <w:spacing w:after="160" w:line="259" w:lineRule="auto"/>
              <w:jc w:val="center"/>
              <w:rPr>
                <w:rFonts w:ascii="Times New Roman" w:eastAsia="Calibri" w:hAnsi="Times New Roman" w:cs="Times New Roman"/>
                <w:sz w:val="24"/>
                <w:szCs w:val="24"/>
              </w:rPr>
            </w:pPr>
            <w:r w:rsidRPr="00D506D5">
              <w:rPr>
                <w:rFonts w:ascii="Times New Roman" w:eastAsia="Calibri" w:hAnsi="Times New Roman" w:cs="Times New Roman"/>
                <w:b/>
                <w:sz w:val="24"/>
                <w:szCs w:val="24"/>
              </w:rPr>
              <w:t>WYMAGANIA MINIMALNE ZAMAWIAJĄCEGO</w:t>
            </w:r>
          </w:p>
        </w:tc>
        <w:tc>
          <w:tcPr>
            <w:tcW w:w="2825" w:type="dxa"/>
            <w:tcBorders>
              <w:top w:val="single" w:sz="4" w:space="0" w:color="00000A"/>
              <w:left w:val="single" w:sz="4" w:space="0" w:color="00000A"/>
              <w:bottom w:val="single" w:sz="4" w:space="0" w:color="00000A"/>
              <w:right w:val="single" w:sz="4" w:space="0" w:color="00000A"/>
            </w:tcBorders>
            <w:shd w:val="clear" w:color="auto" w:fill="D9D9D9"/>
            <w:tcMar>
              <w:left w:w="54" w:type="dxa"/>
              <w:right w:w="54" w:type="dxa"/>
            </w:tcMar>
            <w:vAlign w:val="center"/>
          </w:tcPr>
          <w:p w:rsidR="00A77500" w:rsidRPr="00D506D5" w:rsidRDefault="00D506D5">
            <w:pPr>
              <w:spacing w:after="160" w:line="259" w:lineRule="auto"/>
              <w:jc w:val="center"/>
              <w:rPr>
                <w:rFonts w:ascii="Times New Roman" w:eastAsia="Calibri" w:hAnsi="Times New Roman" w:cs="Times New Roman"/>
                <w:sz w:val="24"/>
                <w:szCs w:val="24"/>
              </w:rPr>
            </w:pPr>
            <w:r w:rsidRPr="00D506D5">
              <w:rPr>
                <w:rFonts w:ascii="Times New Roman" w:eastAsia="Calibri" w:hAnsi="Times New Roman" w:cs="Times New Roman"/>
                <w:b/>
                <w:sz w:val="24"/>
                <w:szCs w:val="24"/>
              </w:rPr>
              <w:t xml:space="preserve"> PROPOZYCJE WYKONAWCY</w:t>
            </w: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jc w:val="center"/>
              <w:rPr>
                <w:rFonts w:ascii="Times New Roman" w:eastAsia="Calibri" w:hAnsi="Times New Roman" w:cs="Times New Roman"/>
                <w:sz w:val="24"/>
                <w:szCs w:val="24"/>
              </w:rPr>
            </w:pPr>
            <w:r w:rsidRPr="00D506D5">
              <w:rPr>
                <w:rFonts w:ascii="Times New Roman" w:eastAsia="Calibri" w:hAnsi="Times New Roman" w:cs="Times New Roman"/>
                <w:b/>
                <w:sz w:val="24"/>
                <w:szCs w:val="24"/>
              </w:rPr>
              <w:t>1</w:t>
            </w:r>
          </w:p>
        </w:tc>
        <w:tc>
          <w:tcPr>
            <w:tcW w:w="5617"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rPr>
                <w:rFonts w:ascii="Times New Roman" w:eastAsia="Calibri" w:hAnsi="Times New Roman" w:cs="Times New Roman"/>
                <w:sz w:val="24"/>
                <w:szCs w:val="24"/>
              </w:rPr>
            </w:pPr>
            <w:r w:rsidRPr="00D506D5">
              <w:rPr>
                <w:rFonts w:ascii="Times New Roman" w:eastAsia="Calibri" w:hAnsi="Times New Roman" w:cs="Times New Roman"/>
                <w:b/>
                <w:sz w:val="24"/>
                <w:szCs w:val="24"/>
              </w:rPr>
              <w:t>Warunki ogólne</w:t>
            </w:r>
          </w:p>
        </w:tc>
        <w:tc>
          <w:tcPr>
            <w:tcW w:w="2825"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A77500">
            <w:pPr>
              <w:spacing w:after="160" w:line="259" w:lineRule="auto"/>
              <w:jc w:val="center"/>
              <w:rPr>
                <w:rFonts w:ascii="Times New Roman" w:eastAsia="Calibri" w:hAnsi="Times New Roman" w:cs="Times New Roman"/>
                <w:sz w:val="24"/>
                <w:szCs w:val="24"/>
              </w:rPr>
            </w:pPr>
          </w:p>
        </w:tc>
      </w:tr>
      <w:tr w:rsidR="00A77500" w:rsidRPr="00D506D5">
        <w:trPr>
          <w:trHeight w:val="1"/>
        </w:trPr>
        <w:tc>
          <w:tcPr>
            <w:tcW w:w="630" w:type="dxa"/>
            <w:vMerge w:val="restart"/>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eastAsia="Calibri" w:hAnsi="Times New Roman" w:cs="Times New Roman"/>
                <w:sz w:val="24"/>
                <w:szCs w:val="24"/>
              </w:rPr>
            </w:pPr>
            <w:r w:rsidRPr="00D506D5">
              <w:rPr>
                <w:rFonts w:ascii="Times New Roman" w:eastAsia="Calibri" w:hAnsi="Times New Roman" w:cs="Times New Roman"/>
                <w:sz w:val="24"/>
                <w:szCs w:val="24"/>
              </w:rPr>
              <w:t>1.1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4929"/>
            </w:tblGrid>
            <w:tr w:rsidR="00A77500" w:rsidRPr="00D506D5">
              <w:trPr>
                <w:trHeight w:val="1"/>
              </w:trPr>
              <w:tc>
                <w:tcPr>
                  <w:tcW w:w="492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0"/>
                      <w:sz w:val="24"/>
                      <w:szCs w:val="24"/>
                    </w:rPr>
                    <w:t xml:space="preserve"> Pojazd zabudowany i wyposażony musi spełniać    wymagania:</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vMerge/>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rPr>
                <w:rFonts w:ascii="Times New Roman" w:eastAsia="Calibri" w:hAnsi="Times New Roman" w:cs="Times New Roman"/>
                <w:sz w:val="24"/>
                <w:szCs w:val="24"/>
              </w:rPr>
            </w:pP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0"/>
                      <w:sz w:val="24"/>
                      <w:szCs w:val="24"/>
                    </w:rPr>
                    <w:t xml:space="preserve"> - ustawy z dnia 20 czerwca 1997 r. „Prawo o ruchu drogowym” (Dz. U. z 2017 r., poz. 128, z </w:t>
                  </w:r>
                  <w:proofErr w:type="spellStart"/>
                  <w:r w:rsidRPr="00D506D5">
                    <w:rPr>
                      <w:rFonts w:ascii="Times New Roman" w:eastAsia="Times New Roman" w:hAnsi="Times New Roman" w:cs="Times New Roman"/>
                      <w:color w:val="000000"/>
                      <w:sz w:val="24"/>
                      <w:szCs w:val="24"/>
                    </w:rPr>
                    <w:t>późn</w:t>
                  </w:r>
                  <w:proofErr w:type="spellEnd"/>
                  <w:r w:rsidRPr="00D506D5">
                    <w:rPr>
                      <w:rFonts w:ascii="Times New Roman" w:eastAsia="Times New Roman" w:hAnsi="Times New Roman" w:cs="Times New Roman"/>
                      <w:color w:val="000000"/>
                      <w:sz w:val="24"/>
                      <w:szCs w:val="24"/>
                    </w:rPr>
                    <w:t xml:space="preserve">. zm.), wraz z przepisami wykonawczymi do ustawy, </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vMerge/>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rPr>
                <w:rFonts w:ascii="Times New Roman" w:eastAsia="Calibri" w:hAnsi="Times New Roman" w:cs="Times New Roman"/>
                <w:sz w:val="24"/>
                <w:szCs w:val="24"/>
              </w:rPr>
            </w:pP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0"/>
                      <w:sz w:val="24"/>
                      <w:szCs w:val="24"/>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D506D5">
                    <w:rPr>
                      <w:rFonts w:ascii="Times New Roman" w:eastAsia="Times New Roman" w:hAnsi="Times New Roman" w:cs="Times New Roman"/>
                      <w:color w:val="000000"/>
                      <w:sz w:val="24"/>
                      <w:szCs w:val="24"/>
                    </w:rPr>
                    <w:t>późn</w:t>
                  </w:r>
                  <w:proofErr w:type="spellEnd"/>
                  <w:r w:rsidRPr="00D506D5">
                    <w:rPr>
                      <w:rFonts w:ascii="Times New Roman" w:eastAsia="Times New Roman" w:hAnsi="Times New Roman" w:cs="Times New Roman"/>
                      <w:color w:val="000000"/>
                      <w:sz w:val="24"/>
                      <w:szCs w:val="24"/>
                    </w:rPr>
                    <w:t xml:space="preserve">. </w:t>
                  </w:r>
                  <w:proofErr w:type="spellStart"/>
                  <w:r w:rsidRPr="00D506D5">
                    <w:rPr>
                      <w:rFonts w:ascii="Times New Roman" w:eastAsia="Times New Roman" w:hAnsi="Times New Roman" w:cs="Times New Roman"/>
                      <w:color w:val="000000"/>
                      <w:sz w:val="24"/>
                      <w:szCs w:val="24"/>
                    </w:rPr>
                    <w:t>zm</w:t>
                  </w:r>
                  <w:proofErr w:type="spellEnd"/>
                  <w:r w:rsidRPr="00D506D5">
                    <w:rPr>
                      <w:rFonts w:ascii="Times New Roman" w:eastAsia="Times New Roman" w:hAnsi="Times New Roman" w:cs="Times New Roman"/>
                      <w:color w:val="000000"/>
                      <w:sz w:val="24"/>
                      <w:szCs w:val="24"/>
                    </w:rPr>
                    <w:t xml:space="preserve">), </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vMerge/>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rPr>
                <w:rFonts w:ascii="Times New Roman" w:eastAsia="Calibri" w:hAnsi="Times New Roman" w:cs="Times New Roman"/>
                <w:sz w:val="24"/>
                <w:szCs w:val="24"/>
              </w:rPr>
            </w:pP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0"/>
                      <w:sz w:val="24"/>
                      <w:szCs w:val="24"/>
                    </w:rPr>
                    <w:t xml:space="preserve"> - rozporządzenia ministrów: Spraw Wewnętrznych i Administracji, Obrony Narodowej, Finansów oraz Sprawiedliwości z dnia 29 marca 2019 r. w sprawie pojazdów specjalnych i używanych do celów specjalnych Policji, Agencji Bezpieczeństwa Wewnętrznego, Agencji Wywiadu, Służby Kontrwywiadu Wojskowego, Służby Wywiadu Wojskowego, Centralnego Biura Antykorupcyjnego, Straży Granicznej, </w:t>
                  </w:r>
                  <w:r w:rsidRPr="00D506D5">
                    <w:rPr>
                      <w:rFonts w:ascii="Times New Roman" w:eastAsia="Times New Roman" w:hAnsi="Times New Roman" w:cs="Times New Roman"/>
                      <w:color w:val="70AD47"/>
                      <w:sz w:val="24"/>
                      <w:szCs w:val="24"/>
                    </w:rPr>
                    <w:t xml:space="preserve"> </w:t>
                  </w:r>
                  <w:r w:rsidRPr="00D506D5">
                    <w:rPr>
                      <w:rFonts w:ascii="Times New Roman" w:eastAsia="Times New Roman" w:hAnsi="Times New Roman" w:cs="Times New Roman"/>
                      <w:color w:val="000000"/>
                      <w:sz w:val="24"/>
                      <w:szCs w:val="24"/>
                    </w:rPr>
                    <w:t xml:space="preserve">Służby Ochrony Państwa, Krajowej Administracji Skarbowej, Służby Więziennej i straży pożarnej , ( Dz. U. z 2019 r., </w:t>
                  </w:r>
                  <w:proofErr w:type="spellStart"/>
                  <w:r w:rsidRPr="00D506D5">
                    <w:rPr>
                      <w:rFonts w:ascii="Times New Roman" w:eastAsia="Times New Roman" w:hAnsi="Times New Roman" w:cs="Times New Roman"/>
                      <w:color w:val="000000"/>
                      <w:sz w:val="24"/>
                      <w:szCs w:val="24"/>
                    </w:rPr>
                    <w:t>poz</w:t>
                  </w:r>
                  <w:proofErr w:type="spellEnd"/>
                  <w:r w:rsidRPr="00D506D5">
                    <w:rPr>
                      <w:rFonts w:ascii="Times New Roman" w:eastAsia="Times New Roman" w:hAnsi="Times New Roman" w:cs="Times New Roman"/>
                      <w:color w:val="000000"/>
                      <w:sz w:val="24"/>
                      <w:szCs w:val="24"/>
                    </w:rPr>
                    <w:t xml:space="preserve"> 594).</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vMerge/>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rPr>
                <w:rFonts w:ascii="Times New Roman" w:eastAsia="Calibri" w:hAnsi="Times New Roman" w:cs="Times New Roman"/>
                <w:sz w:val="24"/>
                <w:szCs w:val="24"/>
              </w:rPr>
            </w:pP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0"/>
                      <w:sz w:val="24"/>
                      <w:szCs w:val="24"/>
                    </w:rPr>
                    <w:t xml:space="preserve"> - norm: PN-EN 1846-1 i PN-EN 1846-2. ( lub równoważnych)</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eastAsia="Calibri" w:hAnsi="Times New Roman" w:cs="Times New Roman"/>
                <w:sz w:val="24"/>
                <w:szCs w:val="24"/>
              </w:rPr>
            </w:pPr>
            <w:r w:rsidRPr="00D506D5">
              <w:rPr>
                <w:rFonts w:ascii="Times New Roman" w:eastAsia="Calibri" w:hAnsi="Times New Roman" w:cs="Times New Roman"/>
                <w:sz w:val="24"/>
                <w:szCs w:val="24"/>
              </w:rPr>
              <w:t>1.2</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0"/>
                      <w:sz w:val="24"/>
                      <w:szCs w:val="24"/>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D506D5">
                    <w:rPr>
                      <w:rFonts w:ascii="Times New Roman" w:eastAsia="Times New Roman" w:hAnsi="Times New Roman" w:cs="Times New Roman"/>
                      <w:color w:val="000000"/>
                      <w:sz w:val="24"/>
                      <w:szCs w:val="24"/>
                    </w:rPr>
                    <w:t>późn</w:t>
                  </w:r>
                  <w:proofErr w:type="spellEnd"/>
                  <w:r w:rsidRPr="00D506D5">
                    <w:rPr>
                      <w:rFonts w:ascii="Times New Roman" w:eastAsia="Times New Roman" w:hAnsi="Times New Roman" w:cs="Times New Roman"/>
                      <w:color w:val="000000"/>
                      <w:sz w:val="24"/>
                      <w:szCs w:val="24"/>
                    </w:rPr>
                    <w:t xml:space="preserve">. </w:t>
                  </w:r>
                  <w:proofErr w:type="spellStart"/>
                  <w:r w:rsidRPr="00D506D5">
                    <w:rPr>
                      <w:rFonts w:ascii="Times New Roman" w:eastAsia="Times New Roman" w:hAnsi="Times New Roman" w:cs="Times New Roman"/>
                      <w:color w:val="000000"/>
                      <w:sz w:val="24"/>
                      <w:szCs w:val="24"/>
                    </w:rPr>
                    <w:t>zm</w:t>
                  </w:r>
                  <w:proofErr w:type="spellEnd"/>
                  <w:r w:rsidRPr="00D506D5">
                    <w:rPr>
                      <w:rFonts w:ascii="Times New Roman" w:eastAsia="Times New Roman" w:hAnsi="Times New Roman" w:cs="Times New Roman"/>
                      <w:color w:val="000000"/>
                      <w:sz w:val="24"/>
                      <w:szCs w:val="24"/>
                    </w:rPr>
                    <w:t xml:space="preserve">). </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1.3</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Pojazd musi być oznakowany numerami operacyjnymi Państwowej Straży Pożarnej zgodnie z zarządzeniem nr 3 Komendanta Głównego </w:t>
                  </w:r>
                  <w:r w:rsidRPr="00D506D5">
                    <w:rPr>
                      <w:rFonts w:ascii="Times New Roman" w:eastAsia="Times New Roman" w:hAnsi="Times New Roman" w:cs="Times New Roman"/>
                      <w:sz w:val="24"/>
                      <w:szCs w:val="24"/>
                    </w:rPr>
                    <w:lastRenderedPageBreak/>
                    <w:t xml:space="preserve">Państwowej Straży Pożarnej z dnia 29 stycznia 2019 r. w sprawie gospodarki transportowej w jednostkach organizacyjnych Państwowej Straży Pożarnej (Dz. Urz. KG PSP z 2019 r., poz. 5). </w:t>
                  </w:r>
                </w:p>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sz w:val="24"/>
                      <w:szCs w:val="24"/>
                    </w:rPr>
                    <w:t>Dodatkowo wykonawca umieści na drzwiach kabiny kierowcy napisy „ OSP BUKOWIEC”  i logo OSP (dostarczone przez zamawiającego oraz wykona i umieści na pojeździe logo projektu dofinansowującego. Numery operacyjne oraz logo zostanie dostarczone przez zamawiającego po podpisaniu umowy.</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rPr>
                <w:rFonts w:ascii="Times New Roman" w:eastAsia="Calibri" w:hAnsi="Times New Roman" w:cs="Times New Roman"/>
                <w:sz w:val="24"/>
                <w:szCs w:val="24"/>
              </w:rPr>
            </w:pPr>
            <w:r w:rsidRPr="00D506D5">
              <w:rPr>
                <w:rFonts w:ascii="Times New Roman" w:eastAsia="Calibri" w:hAnsi="Times New Roman" w:cs="Times New Roman"/>
                <w:color w:val="00B0F0"/>
                <w:sz w:val="24"/>
                <w:szCs w:val="24"/>
              </w:rPr>
              <w:lastRenderedPageBreak/>
              <w:t xml:space="preserve"> </w:t>
            </w: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b/>
                <w:sz w:val="24"/>
                <w:szCs w:val="24"/>
              </w:rPr>
              <w:lastRenderedPageBreak/>
              <w:t>2</w:t>
            </w:r>
          </w:p>
        </w:tc>
        <w:tc>
          <w:tcPr>
            <w:tcW w:w="5617"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rPr>
                <w:rFonts w:ascii="Times New Roman" w:hAnsi="Times New Roman" w:cs="Times New Roman"/>
                <w:sz w:val="24"/>
                <w:szCs w:val="24"/>
              </w:rPr>
            </w:pPr>
            <w:r w:rsidRPr="00D506D5">
              <w:rPr>
                <w:rFonts w:ascii="Times New Roman" w:eastAsia="Times New Roman" w:hAnsi="Times New Roman" w:cs="Times New Roman"/>
                <w:b/>
                <w:sz w:val="24"/>
                <w:szCs w:val="24"/>
              </w:rPr>
              <w:t>Podwozie z kabiną</w:t>
            </w:r>
          </w:p>
        </w:tc>
        <w:tc>
          <w:tcPr>
            <w:tcW w:w="2825"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Pojazd fabrycznie nowy, silnik i podwozie z kabiną pochodzące od tego samego producenta </w:t>
                  </w:r>
                </w:p>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Podwozie z roku produkcji min. 2019 oraz z silnikiem o mocy nie mniejszej niż 210 kW </w:t>
                  </w:r>
                </w:p>
              </w:tc>
            </w:tr>
          </w:tbl>
          <w:p w:rsidR="00A77500" w:rsidRPr="00D506D5" w:rsidRDefault="00A77500">
            <w:pPr>
              <w:spacing w:after="0" w:line="240"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2707"/>
            </w:tblGrid>
            <w:tr w:rsidR="00A77500" w:rsidRPr="00D506D5">
              <w:trPr>
                <w:trHeight w:val="1"/>
              </w:trPr>
              <w:tc>
                <w:tcPr>
                  <w:tcW w:w="2707"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Podać producenta, typ i model podwozia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oraz rok produkcji i  moc silnika </w:t>
                  </w:r>
                </w:p>
                <w:p w:rsidR="00A77500" w:rsidRPr="00D506D5" w:rsidRDefault="00A77500">
                  <w:pPr>
                    <w:spacing w:after="0" w:line="240" w:lineRule="auto"/>
                    <w:rPr>
                      <w:rFonts w:ascii="Times New Roman" w:hAnsi="Times New Roman" w:cs="Times New Roman"/>
                      <w:sz w:val="24"/>
                      <w:szCs w:val="24"/>
                    </w:rPr>
                  </w:pPr>
                </w:p>
              </w:tc>
            </w:tr>
          </w:tbl>
          <w:p w:rsidR="00A77500" w:rsidRPr="00D506D5" w:rsidRDefault="00A77500">
            <w:pPr>
              <w:spacing w:after="0" w:line="240" w:lineRule="auto"/>
              <w:rPr>
                <w:rFonts w:ascii="Times New Roman"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2.2</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160" w:line="259" w:lineRule="auto"/>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 Pojazd musi spełniać wymagania dla klasy średniej M (wg PN-EN 1846-1). ( lub równoważnej).</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2.3</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ind w:right="-780"/>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 Pojazd musi spełniać wymagania dla kategorii 2 - uterenowionej (wg PN-EN 1846-1). ( lub równoważnej).</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2.4</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tbl>
            <w:tblPr>
              <w:tblW w:w="0" w:type="auto"/>
              <w:tblCellMar>
                <w:left w:w="10" w:type="dxa"/>
                <w:right w:w="10" w:type="dxa"/>
              </w:tblCellMar>
              <w:tblLook w:val="0000" w:firstRow="0" w:lastRow="0" w:firstColumn="0" w:lastColumn="0" w:noHBand="0" w:noVBand="0"/>
            </w:tblPr>
            <w:tblGrid>
              <w:gridCol w:w="5499"/>
            </w:tblGrid>
            <w:tr w:rsidR="00A77500" w:rsidRPr="00D506D5">
              <w:trPr>
                <w:trHeight w:val="1"/>
              </w:trPr>
              <w:tc>
                <w:tcPr>
                  <w:tcW w:w="5499" w:type="dxa"/>
                  <w:tcBorders>
                    <w:top w:val="single" w:sz="4" w:space="0" w:color="00000A"/>
                    <w:left w:val="single" w:sz="4" w:space="0" w:color="00000A"/>
                    <w:bottom w:val="single" w:sz="4" w:space="0" w:color="00000A"/>
                    <w:right w:val="single" w:sz="4" w:space="0" w:color="00000A"/>
                  </w:tcBorders>
                  <w:shd w:val="clear" w:color="000000" w:fill="auto"/>
                  <w:tcMar>
                    <w:left w:w="108" w:type="dxa"/>
                    <w:right w:w="108"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rsidR="00A77500" w:rsidRPr="00D506D5" w:rsidRDefault="00A77500">
            <w:pPr>
              <w:spacing w:after="160" w:line="259"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2.5</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Urządzenia sygnalizacyjno-ostrzegawcze świetlne i dźwiękowe pojazdu uprzywilejowanego: </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1)  dwie lampy sygnalizacyjne  koloru niebieskiego wykonane w technologii LED z min. 3 modułami LED, po min 6 LED każdy, w obudowie z poliwęglanu, zamontowane na dachu kabiny kierowcy, wbudowane  w kompozytową nadbudowę dopasowaną do szerokości dachu, ukształtowaną opływowo. Na dachu kabiny znajduje się podświetlany napis „STRAŻ”. </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2) 2 lampy sygnalizacyjne niebieskie, wykonane w technologii LED, zamontowane w tylnej części zabudowy, na tylnej ścianie wbudowane w obrys pojazdu, z możliwością wyłączenia z kabiny kierowcy w przypadku jazdy w kolumnie, </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3) dodatkowe dwie lampy sygnalizacyjne niebieskie, wykonane w technologii LED, zamontowane z przodu pojazdu na wysokości lusterka wstecznego samochodu osobowego, </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4) urządzenie dźwiękowe (min. 5 modulowanych tonów zmienianych poprzez manipulator oraz klakson pojazdu) wyposażone w funkcję megafonu. Wzmacniacz o mocy </w:t>
            </w:r>
            <w:r w:rsidRPr="00D506D5">
              <w:rPr>
                <w:rFonts w:ascii="Times New Roman" w:eastAsia="Times New Roman" w:hAnsi="Times New Roman" w:cs="Times New Roman"/>
                <w:color w:val="00000A"/>
                <w:sz w:val="24"/>
                <w:szCs w:val="24"/>
              </w:rPr>
              <w:lastRenderedPageBreak/>
              <w:t>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5) Na tylnej ścianie zabudowy umieszczona „fala świetlna” typu LED</w:t>
            </w:r>
          </w:p>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sz w:val="24"/>
                <w:szCs w:val="24"/>
              </w:rPr>
              <w:t>6) Sygnał pneumatyczny, przycisk zlokalizowany pomiędzy siedzeniem dowódcy a kierowcy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color w:val="00B0F0"/>
                <w:sz w:val="24"/>
                <w:szCs w:val="24"/>
              </w:rPr>
            </w:pPr>
          </w:p>
          <w:p w:rsidR="00A77500" w:rsidRPr="00D506D5" w:rsidRDefault="00D506D5">
            <w:pPr>
              <w:spacing w:after="160" w:line="259" w:lineRule="auto"/>
              <w:rPr>
                <w:rFonts w:ascii="Times New Roman" w:eastAsia="Calibri" w:hAnsi="Times New Roman" w:cs="Times New Roman"/>
                <w:color w:val="00B0F0"/>
                <w:sz w:val="24"/>
                <w:szCs w:val="24"/>
              </w:rPr>
            </w:pPr>
            <w:r w:rsidRPr="00D506D5">
              <w:rPr>
                <w:rFonts w:ascii="Times New Roman" w:eastAsia="Calibri" w:hAnsi="Times New Roman" w:cs="Times New Roman"/>
                <w:color w:val="00B0F0"/>
                <w:sz w:val="24"/>
                <w:szCs w:val="24"/>
              </w:rPr>
              <w:t xml:space="preserve"> </w:t>
            </w: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vMerge w:val="restart"/>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2.6</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Podwozie pojazdu musi spełniać min następujące warunki:</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vMerge/>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rPr>
                <w:rFonts w:ascii="Times New Roman" w:eastAsia="Calibri" w:hAnsi="Times New Roman" w:cs="Times New Roman"/>
                <w:sz w:val="24"/>
                <w:szCs w:val="24"/>
              </w:rPr>
            </w:pP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tabs>
                <w:tab w:val="left" w:pos="175"/>
              </w:tabs>
              <w:spacing w:after="0" w:line="240" w:lineRule="auto"/>
              <w:rPr>
                <w:rFonts w:ascii="Times New Roman" w:eastAsia="Times New Roman" w:hAnsi="Times New Roman" w:cs="Times New Roman"/>
                <w:spacing w:val="-3"/>
                <w:sz w:val="24"/>
                <w:szCs w:val="24"/>
              </w:rPr>
            </w:pPr>
            <w:r w:rsidRPr="00D506D5">
              <w:rPr>
                <w:rFonts w:ascii="Times New Roman" w:eastAsia="Times New Roman" w:hAnsi="Times New Roman" w:cs="Times New Roman"/>
                <w:sz w:val="24"/>
                <w:szCs w:val="24"/>
              </w:rPr>
              <w:t xml:space="preserve">- układ jezdny- stały napęd 4x4, z blokadami mechanizmów różnicowych mostów napędowych oraz międzyosiowego. Pojazd wyposażony w manualną skrzynię biegów  </w:t>
            </w:r>
            <w:r w:rsidRPr="00D506D5">
              <w:rPr>
                <w:rFonts w:ascii="Times New Roman" w:eastAsia="Times New Roman" w:hAnsi="Times New Roman" w:cs="Times New Roman"/>
                <w:spacing w:val="-3"/>
                <w:sz w:val="24"/>
                <w:szCs w:val="24"/>
              </w:rPr>
              <w:t xml:space="preserve">o maksymalnym przełożeniu 6 biegów do przodu plus wsteczny. </w:t>
            </w:r>
            <w:r w:rsidRPr="00D506D5">
              <w:rPr>
                <w:rFonts w:ascii="Times New Roman" w:eastAsia="Times New Roman" w:hAnsi="Times New Roman" w:cs="Times New Roman"/>
                <w:sz w:val="24"/>
                <w:szCs w:val="24"/>
              </w:rPr>
              <w:t>Koła wyposażone w ogumienie uniwersalne wielosezonowe</w:t>
            </w:r>
            <w:r w:rsidRPr="00D506D5">
              <w:rPr>
                <w:rFonts w:ascii="Times New Roman" w:eastAsia="Times New Roman" w:hAnsi="Times New Roman" w:cs="Times New Roman"/>
                <w:spacing w:val="-3"/>
                <w:sz w:val="24"/>
                <w:szCs w:val="24"/>
              </w:rPr>
              <w:t xml:space="preserve"> z kołami podwójnymi na osi tylnej, obręcze kół min 22,5”</w:t>
            </w:r>
            <w:r w:rsidRPr="00D506D5">
              <w:rPr>
                <w:rFonts w:ascii="Times New Roman" w:eastAsia="Times New Roman" w:hAnsi="Times New Roman" w:cs="Times New Roman"/>
                <w:sz w:val="24"/>
                <w:szCs w:val="24"/>
              </w:rPr>
              <w:t xml:space="preserve"> </w:t>
            </w:r>
          </w:p>
          <w:p w:rsidR="00A77500" w:rsidRPr="00D506D5" w:rsidRDefault="00D506D5">
            <w:pPr>
              <w:tabs>
                <w:tab w:val="left" w:pos="496"/>
              </w:tabs>
              <w:spacing w:after="0" w:line="240" w:lineRule="auto"/>
              <w:ind w:left="70" w:hanging="70"/>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zawieszenie osi przedniej i tylnej mechaniczne: resory paraboliczne, amortyzatory teleskopowe, stabilizatory przechyłów</w:t>
            </w:r>
          </w:p>
          <w:p w:rsidR="00A77500" w:rsidRPr="00D506D5" w:rsidRDefault="00D506D5">
            <w:pPr>
              <w:tabs>
                <w:tab w:val="left" w:pos="175"/>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Samochód wyposażony w silnik o zapłonie samoczynnym , posiadający aktualne normy ochrony środowiska (czystości spalin)  spełniający  normę emisji spalin- min. Euro 6  Zbiornik paliwa min.150 l</w:t>
            </w:r>
            <w:r w:rsidRPr="00D506D5">
              <w:rPr>
                <w:rFonts w:ascii="Times New Roman" w:eastAsia="Times New Roman" w:hAnsi="Times New Roman" w:cs="Times New Roman"/>
                <w:b/>
                <w:sz w:val="24"/>
                <w:szCs w:val="24"/>
              </w:rPr>
              <w:t xml:space="preserve"> .     </w:t>
            </w:r>
          </w:p>
          <w:p w:rsidR="00A77500" w:rsidRPr="00D506D5" w:rsidRDefault="00D506D5">
            <w:pPr>
              <w:tabs>
                <w:tab w:val="left" w:pos="175"/>
              </w:tabs>
              <w:spacing w:after="0" w:line="240" w:lineRule="auto"/>
              <w:rPr>
                <w:rFonts w:ascii="Times New Roman" w:hAnsi="Times New Roman" w:cs="Times New Roman"/>
                <w:sz w:val="24"/>
                <w:szCs w:val="24"/>
              </w:rPr>
            </w:pPr>
            <w:r w:rsidRPr="00D506D5">
              <w:rPr>
                <w:rFonts w:ascii="Times New Roman" w:eastAsia="Times New Roman" w:hAnsi="Times New Roman" w:cs="Times New Roman"/>
                <w:b/>
                <w:sz w:val="24"/>
                <w:szCs w:val="24"/>
              </w:rPr>
              <w:t xml:space="preserve">Pojazd  wyposażony w sygnalizację świetlną i dźwiękową włączonego biegu wstecznego (jako sygnalizację świetlną dopuszcza się światło cofania).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color w:val="00B0F0"/>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vMerge/>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rPr>
                <w:rFonts w:ascii="Times New Roman" w:eastAsia="Calibri" w:hAnsi="Times New Roman" w:cs="Times New Roman"/>
                <w:sz w:val="24"/>
                <w:szCs w:val="24"/>
              </w:rPr>
            </w:pP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keepNext/>
              <w:keepLines/>
              <w:tabs>
                <w:tab w:val="left" w:pos="496"/>
              </w:tabs>
              <w:spacing w:before="40" w:after="0" w:line="259" w:lineRule="auto"/>
              <w:rPr>
                <w:rFonts w:ascii="Times New Roman" w:eastAsia="Calibri Light" w:hAnsi="Times New Roman" w:cs="Times New Roman"/>
                <w:strike/>
                <w:color w:val="00B0F0"/>
                <w:sz w:val="24"/>
                <w:szCs w:val="24"/>
              </w:rPr>
            </w:pPr>
            <w:r w:rsidRPr="00D506D5">
              <w:rPr>
                <w:rFonts w:ascii="Times New Roman" w:eastAsia="Calibri Light" w:hAnsi="Times New Roman" w:cs="Times New Roman"/>
                <w:strike/>
                <w:color w:val="00B0F0"/>
                <w:sz w:val="24"/>
                <w:szCs w:val="24"/>
              </w:rPr>
              <w:t xml:space="preserve">- </w:t>
            </w:r>
            <w:r w:rsidRPr="00D506D5">
              <w:rPr>
                <w:rFonts w:ascii="Times New Roman" w:eastAsia="Times New Roman" w:hAnsi="Times New Roman" w:cs="Times New Roman"/>
                <w:color w:val="00000A"/>
                <w:sz w:val="24"/>
                <w:szCs w:val="24"/>
              </w:rPr>
              <w:t>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p>
          <w:p w:rsidR="00A77500" w:rsidRPr="00D506D5" w:rsidRDefault="00A77500">
            <w:pPr>
              <w:rPr>
                <w:rFonts w:ascii="Times New Roman" w:eastAsia="Calibri" w:hAnsi="Times New Roman" w:cs="Times New Roman"/>
                <w:sz w:val="24"/>
                <w:szCs w:val="24"/>
              </w:rPr>
            </w:pPr>
          </w:p>
          <w:p w:rsidR="00A77500" w:rsidRPr="00D506D5" w:rsidRDefault="00A77500">
            <w:pPr>
              <w:rPr>
                <w:rFonts w:ascii="Times New Roman" w:eastAsia="Calibri" w:hAnsi="Times New Roman" w:cs="Times New Roman"/>
                <w:sz w:val="24"/>
                <w:szCs w:val="24"/>
              </w:rPr>
            </w:pPr>
          </w:p>
          <w:p w:rsidR="00A77500" w:rsidRPr="00D506D5" w:rsidRDefault="00A77500">
            <w:pPr>
              <w:rPr>
                <w:rFonts w:ascii="Times New Roman" w:eastAsia="Calibri" w:hAnsi="Times New Roman" w:cs="Times New Roman"/>
                <w:sz w:val="24"/>
                <w:szCs w:val="24"/>
              </w:rPr>
            </w:pPr>
          </w:p>
          <w:p w:rsidR="00A77500" w:rsidRPr="00D506D5" w:rsidRDefault="00A77500">
            <w:pPr>
              <w:rPr>
                <w:rFonts w:ascii="Times New Roman" w:eastAsia="Calibri Light" w:hAnsi="Times New Roman" w:cs="Times New Roman"/>
                <w:strike/>
                <w:color w:val="00B0F0"/>
                <w:sz w:val="24"/>
                <w:szCs w:val="24"/>
              </w:rPr>
            </w:pPr>
          </w:p>
          <w:p w:rsidR="00A77500" w:rsidRPr="00D506D5" w:rsidRDefault="00A77500">
            <w:pPr>
              <w:rPr>
                <w:rFonts w:ascii="Times New Roman" w:eastAsia="Calibri" w:hAnsi="Times New Roman" w:cs="Times New Roman"/>
                <w:sz w:val="24"/>
                <w:szCs w:val="24"/>
              </w:rPr>
            </w:pPr>
          </w:p>
          <w:p w:rsidR="00A77500" w:rsidRPr="00D506D5" w:rsidRDefault="00A77500">
            <w:pPr>
              <w:rPr>
                <w:rFonts w:ascii="Times New Roman" w:eastAsia="Calibri" w:hAnsi="Times New Roman" w:cs="Times New Roman"/>
                <w:sz w:val="24"/>
                <w:szCs w:val="24"/>
              </w:rPr>
            </w:pPr>
          </w:p>
          <w:p w:rsidR="00A77500" w:rsidRPr="00D506D5" w:rsidRDefault="00A77500">
            <w:pPr>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Times New Roman" w:hAnsi="Times New Roman" w:cs="Times New Roman"/>
                <w:b/>
                <w:strike/>
                <w:color w:val="00B0F0"/>
                <w:sz w:val="24"/>
                <w:szCs w:val="24"/>
              </w:rPr>
            </w:pPr>
          </w:p>
          <w:p w:rsidR="00A77500" w:rsidRPr="00D506D5" w:rsidRDefault="00A77500" w:rsidP="000A463A">
            <w:pPr>
              <w:spacing w:after="160" w:line="259" w:lineRule="auto"/>
              <w:rPr>
                <w:rFonts w:ascii="Times New Roman" w:hAnsi="Times New Roman" w:cs="Times New Roman"/>
                <w:sz w:val="24"/>
                <w:szCs w:val="24"/>
              </w:rPr>
            </w:pPr>
          </w:p>
        </w:tc>
      </w:tr>
      <w:tr w:rsidR="00A77500" w:rsidRPr="00D506D5">
        <w:trPr>
          <w:trHeight w:val="1"/>
        </w:trPr>
        <w:tc>
          <w:tcPr>
            <w:tcW w:w="630" w:type="dxa"/>
            <w:vMerge/>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rPr>
                <w:rFonts w:ascii="Times New Roman" w:eastAsia="Calibri" w:hAnsi="Times New Roman" w:cs="Times New Roman"/>
                <w:sz w:val="24"/>
                <w:szCs w:val="24"/>
              </w:rPr>
            </w:pP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 układ hamulcowy wyposażony w system zapobiegania poślizgowi kół podczas hamowania ABS lub równoważny.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2.7</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Pojazd wyposażony w tylny zderzak lub urządzenie ochronne, zabezpieczające przed wjechaniem pod niego innego pojazdu, oraz w kamerę cofania z min. 7 calowym </w:t>
            </w:r>
            <w:r w:rsidRPr="00D506D5">
              <w:rPr>
                <w:rFonts w:ascii="Times New Roman" w:eastAsia="Times New Roman" w:hAnsi="Times New Roman" w:cs="Times New Roman"/>
                <w:sz w:val="24"/>
                <w:szCs w:val="24"/>
              </w:rPr>
              <w:t xml:space="preserve">kolorowym </w:t>
            </w:r>
            <w:r w:rsidRPr="00D506D5">
              <w:rPr>
                <w:rFonts w:ascii="Times New Roman" w:eastAsia="Times New Roman" w:hAnsi="Times New Roman" w:cs="Times New Roman"/>
                <w:color w:val="00000A"/>
                <w:sz w:val="24"/>
                <w:szCs w:val="24"/>
              </w:rPr>
              <w:t>monitorem z załączeniem kamery zarówno z biegiem wstecznym oraz ręczne w dowolnym momencie.</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color w:val="00B0F0"/>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2.8</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Kabina czterodrzwiowa, jednomodułowa, 6-osobowa </w:t>
            </w:r>
            <w:r w:rsidR="005818B5">
              <w:rPr>
                <w:rFonts w:ascii="Times New Roman" w:eastAsia="Times New Roman" w:hAnsi="Times New Roman" w:cs="Times New Roman"/>
                <w:sz w:val="24"/>
                <w:szCs w:val="24"/>
              </w:rPr>
              <w:br/>
            </w:r>
            <w:r w:rsidRPr="00D506D5">
              <w:rPr>
                <w:rFonts w:ascii="Times New Roman" w:eastAsia="Times New Roman" w:hAnsi="Times New Roman" w:cs="Times New Roman"/>
                <w:sz w:val="24"/>
                <w:szCs w:val="24"/>
              </w:rPr>
              <w:t xml:space="preserve">z układem siedzeń 1+1+4, usytuowanych przodem do kierunku jazdy.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Wszystkie miejsca wyposażone w bezwładnościowe pasy bezpieczeństwa.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 przypadku mocowania aparatów w zabudowie, muszą być one na stelażu umożliwiającym samodzielne zakładanie aparatów bez zdejmowania ich ze stelaża.  </w:t>
            </w:r>
          </w:p>
          <w:p w:rsidR="00A77500" w:rsidRPr="00D506D5" w:rsidRDefault="00D506D5" w:rsidP="005818B5">
            <w:pPr>
              <w:spacing w:after="0" w:line="240" w:lineRule="auto"/>
              <w:ind w:left="-29"/>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Kabina wyposażon</w:t>
            </w:r>
            <w:r w:rsidR="004F190F">
              <w:rPr>
                <w:rFonts w:ascii="Times New Roman" w:eastAsia="Times New Roman" w:hAnsi="Times New Roman" w:cs="Times New Roman"/>
                <w:sz w:val="24"/>
                <w:szCs w:val="24"/>
              </w:rPr>
              <w:t xml:space="preserve">a w centralny zamek załączany </w:t>
            </w:r>
            <w:r w:rsidR="005818B5">
              <w:rPr>
                <w:rFonts w:ascii="Times New Roman" w:eastAsia="Times New Roman" w:hAnsi="Times New Roman" w:cs="Times New Roman"/>
                <w:sz w:val="24"/>
                <w:szCs w:val="24"/>
              </w:rPr>
              <w:br/>
            </w:r>
            <w:r w:rsidR="004F190F">
              <w:rPr>
                <w:rFonts w:ascii="Times New Roman" w:eastAsia="Times New Roman" w:hAnsi="Times New Roman" w:cs="Times New Roman"/>
                <w:sz w:val="24"/>
                <w:szCs w:val="24"/>
              </w:rPr>
              <w:t xml:space="preserve">z </w:t>
            </w:r>
            <w:r w:rsidRPr="00D506D5">
              <w:rPr>
                <w:rFonts w:ascii="Times New Roman" w:eastAsia="Times New Roman" w:hAnsi="Times New Roman" w:cs="Times New Roman"/>
                <w:sz w:val="24"/>
                <w:szCs w:val="24"/>
              </w:rPr>
              <w:t>pilota , klimatyzację i niezależne ogrzewanie kabiny przy wyłączonym silniku.</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Dodatkowo wymaga się</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odblokowanie każdego aparatu indywidualnie</w:t>
            </w:r>
          </w:p>
          <w:p w:rsidR="00A77500" w:rsidRPr="004F190F"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w:t>
            </w:r>
            <w:r w:rsidRPr="004F190F">
              <w:rPr>
                <w:rFonts w:ascii="Times New Roman" w:eastAsia="Times New Roman" w:hAnsi="Times New Roman" w:cs="Times New Roman"/>
                <w:sz w:val="24"/>
                <w:szCs w:val="24"/>
              </w:rPr>
              <w:t xml:space="preserve">dźwignia odblokowująca o konstrukcji uniemożliwiającej przypadkowe odblokowanie np. </w:t>
            </w:r>
            <w:r w:rsidR="005818B5">
              <w:rPr>
                <w:rFonts w:ascii="Times New Roman" w:eastAsia="Times New Roman" w:hAnsi="Times New Roman" w:cs="Times New Roman"/>
                <w:sz w:val="24"/>
                <w:szCs w:val="24"/>
              </w:rPr>
              <w:br/>
            </w:r>
            <w:r w:rsidRPr="004F190F">
              <w:rPr>
                <w:rFonts w:ascii="Times New Roman" w:eastAsia="Times New Roman" w:hAnsi="Times New Roman" w:cs="Times New Roman"/>
                <w:sz w:val="24"/>
                <w:szCs w:val="24"/>
              </w:rPr>
              <w:t>w czasie hamowania pojazdu</w:t>
            </w:r>
          </w:p>
          <w:p w:rsidR="00A77500" w:rsidRPr="004F190F" w:rsidRDefault="00D506D5">
            <w:pPr>
              <w:spacing w:after="0" w:line="240" w:lineRule="auto"/>
              <w:rPr>
                <w:rFonts w:ascii="Times New Roman" w:eastAsia="Times New Roman" w:hAnsi="Times New Roman" w:cs="Times New Roman"/>
                <w:sz w:val="24"/>
                <w:szCs w:val="24"/>
              </w:rPr>
            </w:pPr>
            <w:r w:rsidRPr="004F190F">
              <w:rPr>
                <w:rFonts w:ascii="Times New Roman" w:eastAsia="Times New Roman" w:hAnsi="Times New Roman" w:cs="Times New Roman"/>
                <w:sz w:val="24"/>
                <w:szCs w:val="24"/>
              </w:rPr>
              <w:t xml:space="preserve">- belka do trzymania </w:t>
            </w:r>
          </w:p>
          <w:p w:rsidR="00A77500" w:rsidRPr="004F190F" w:rsidRDefault="00D506D5">
            <w:pPr>
              <w:spacing w:after="0" w:line="240" w:lineRule="auto"/>
              <w:rPr>
                <w:rFonts w:ascii="Times New Roman" w:eastAsia="Times New Roman" w:hAnsi="Times New Roman" w:cs="Times New Roman"/>
                <w:sz w:val="24"/>
                <w:szCs w:val="24"/>
              </w:rPr>
            </w:pPr>
            <w:r w:rsidRPr="004F190F">
              <w:rPr>
                <w:rFonts w:ascii="Times New Roman" w:eastAsia="Times New Roman" w:hAnsi="Times New Roman" w:cs="Times New Roman"/>
                <w:sz w:val="24"/>
                <w:szCs w:val="24"/>
              </w:rPr>
              <w:t xml:space="preserve">- półka na radia i latarki (podnoszona) </w:t>
            </w:r>
          </w:p>
          <w:p w:rsidR="00A77500" w:rsidRPr="004F190F" w:rsidRDefault="00D506D5">
            <w:pPr>
              <w:spacing w:after="0" w:line="240" w:lineRule="auto"/>
              <w:rPr>
                <w:rFonts w:ascii="Times New Roman" w:eastAsia="Times New Roman" w:hAnsi="Times New Roman" w:cs="Times New Roman"/>
                <w:sz w:val="24"/>
                <w:szCs w:val="24"/>
              </w:rPr>
            </w:pPr>
            <w:r w:rsidRPr="004F190F">
              <w:rPr>
                <w:rFonts w:ascii="Times New Roman" w:eastAsia="Times New Roman" w:hAnsi="Times New Roman" w:cs="Times New Roman"/>
                <w:sz w:val="24"/>
                <w:szCs w:val="24"/>
              </w:rPr>
              <w:t>- sterowanie zraszaczami</w:t>
            </w:r>
          </w:p>
          <w:p w:rsidR="00A77500" w:rsidRPr="004F190F" w:rsidRDefault="00D506D5">
            <w:pPr>
              <w:spacing w:after="0" w:line="240" w:lineRule="auto"/>
              <w:rPr>
                <w:rFonts w:ascii="Times New Roman" w:eastAsia="Times New Roman" w:hAnsi="Times New Roman" w:cs="Times New Roman"/>
                <w:sz w:val="24"/>
                <w:szCs w:val="24"/>
              </w:rPr>
            </w:pPr>
            <w:r w:rsidRPr="004F190F">
              <w:rPr>
                <w:rFonts w:ascii="Times New Roman" w:eastAsia="Times New Roman" w:hAnsi="Times New Roman" w:cs="Times New Roman"/>
                <w:sz w:val="24"/>
                <w:szCs w:val="24"/>
              </w:rPr>
              <w:t>- przetwornica</w:t>
            </w:r>
          </w:p>
          <w:p w:rsidR="00A77500" w:rsidRPr="004F190F" w:rsidRDefault="00D506D5">
            <w:pPr>
              <w:spacing w:after="0" w:line="240" w:lineRule="auto"/>
              <w:rPr>
                <w:rFonts w:ascii="Times New Roman" w:eastAsia="Times New Roman" w:hAnsi="Times New Roman" w:cs="Times New Roman"/>
                <w:sz w:val="24"/>
                <w:szCs w:val="24"/>
              </w:rPr>
            </w:pPr>
            <w:r w:rsidRPr="004F190F">
              <w:rPr>
                <w:rFonts w:ascii="Times New Roman" w:eastAsia="Times New Roman" w:hAnsi="Times New Roman" w:cs="Times New Roman"/>
                <w:sz w:val="24"/>
                <w:szCs w:val="24"/>
              </w:rPr>
              <w:t>- gniazdo zapalniczki</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elektrycznie sterowane szyby po stronie kierowcy </w:t>
            </w:r>
            <w:r w:rsidR="005818B5">
              <w:rPr>
                <w:rFonts w:ascii="Times New Roman" w:eastAsia="Times New Roman" w:hAnsi="Times New Roman" w:cs="Times New Roman"/>
                <w:sz w:val="24"/>
                <w:szCs w:val="24"/>
              </w:rPr>
              <w:br/>
            </w:r>
            <w:r w:rsidRPr="00D506D5">
              <w:rPr>
                <w:rFonts w:ascii="Times New Roman" w:eastAsia="Times New Roman" w:hAnsi="Times New Roman" w:cs="Times New Roman"/>
                <w:sz w:val="24"/>
                <w:szCs w:val="24"/>
              </w:rPr>
              <w:t>i dowódcy oraz w części załogowej</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elektrycznie sterowane lusterka główne  po stronie kierowcy i dowódcy</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lastRenderedPageBreak/>
              <w:t>- listwy z oświetleniem typu LED umieszczone obustronnie, nad drzwiami wyjściowymi do kabiny załogi</w:t>
            </w:r>
          </w:p>
          <w:p w:rsidR="00A77500" w:rsidRPr="00D506D5" w:rsidRDefault="00D506D5">
            <w:pPr>
              <w:spacing w:after="0" w:line="240" w:lineRule="auto"/>
              <w:rPr>
                <w:rFonts w:ascii="Times New Roman" w:eastAsia="Times New Roman" w:hAnsi="Times New Roman" w:cs="Times New Roman"/>
                <w:spacing w:val="-1"/>
                <w:sz w:val="24"/>
                <w:szCs w:val="24"/>
              </w:rPr>
            </w:pPr>
            <w:r w:rsidRPr="00D506D5">
              <w:rPr>
                <w:rFonts w:ascii="Times New Roman" w:eastAsia="Times New Roman" w:hAnsi="Times New Roman" w:cs="Times New Roman"/>
                <w:sz w:val="24"/>
                <w:szCs w:val="24"/>
              </w:rPr>
              <w:t xml:space="preserve">- schowek pod siedzeniami w tylnej części kabiny, siedzisko z </w:t>
            </w:r>
            <w:r w:rsidRPr="00D506D5">
              <w:rPr>
                <w:rFonts w:ascii="Times New Roman" w:eastAsia="Times New Roman" w:hAnsi="Times New Roman" w:cs="Times New Roman"/>
                <w:spacing w:val="-1"/>
                <w:sz w:val="24"/>
                <w:szCs w:val="24"/>
              </w:rPr>
              <w:t>siłownikiem podtrzymującym je w pozycji otwartej</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pacing w:val="-1"/>
                <w:sz w:val="24"/>
                <w:szCs w:val="24"/>
              </w:rPr>
              <w:t>- wywietrznik dachowy</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pacing w:val="-1"/>
                <w:sz w:val="24"/>
                <w:szCs w:val="24"/>
              </w:rPr>
              <w:t>- p</w:t>
            </w:r>
            <w:r w:rsidRPr="00D506D5">
              <w:rPr>
                <w:rFonts w:ascii="Times New Roman" w:eastAsia="Times New Roman" w:hAnsi="Times New Roman" w:cs="Times New Roman"/>
                <w:sz w:val="24"/>
                <w:szCs w:val="24"/>
              </w:rPr>
              <w:t xml:space="preserve">rzestrzeń pomiędzy maksymalnie odsuniętym do tyłu fotelem kierowcy lub dowódcy a tylną ścianą  kabiny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zespolonej minimum 1500mm</w:t>
            </w:r>
          </w:p>
          <w:p w:rsidR="00A77500" w:rsidRPr="00D506D5" w:rsidRDefault="00D506D5">
            <w:pPr>
              <w:spacing w:after="0" w:line="259"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fotel dla kierowcy z pneumatyczną regulacją wysokości, oraz ciężaru ciała </w:t>
            </w:r>
          </w:p>
          <w:p w:rsidR="00A77500" w:rsidRPr="00D506D5" w:rsidRDefault="00D506D5">
            <w:pPr>
              <w:spacing w:after="0" w:line="259" w:lineRule="auto"/>
              <w:rPr>
                <w:rFonts w:ascii="Times New Roman" w:hAnsi="Times New Roman" w:cs="Times New Roman"/>
                <w:sz w:val="24"/>
                <w:szCs w:val="24"/>
              </w:rPr>
            </w:pPr>
            <w:r w:rsidRPr="00D506D5">
              <w:rPr>
                <w:rFonts w:ascii="Times New Roman" w:eastAsia="Times New Roman" w:hAnsi="Times New Roman" w:cs="Times New Roman"/>
                <w:sz w:val="24"/>
                <w:szCs w:val="24"/>
              </w:rPr>
              <w:t>- fotel dla dowódcy z mechaniczną regulacją wysokości oraz z regulacją odległości całego fotela</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rsidP="000A463A">
            <w:pPr>
              <w:spacing w:after="0" w:line="240"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2.9</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0"/>
                <w:sz w:val="24"/>
                <w:szCs w:val="24"/>
              </w:rPr>
            </w:pPr>
            <w:r w:rsidRPr="00D506D5">
              <w:rPr>
                <w:rFonts w:ascii="Times New Roman" w:eastAsia="Times New Roman" w:hAnsi="Times New Roman" w:cs="Times New Roman"/>
                <w:color w:val="00000A"/>
                <w:sz w:val="24"/>
                <w:szCs w:val="24"/>
              </w:rPr>
              <w:t xml:space="preserve">W kabinie kierowcy zamontowane radio samochodowe </w:t>
            </w:r>
            <w:r w:rsidR="005818B5">
              <w:rPr>
                <w:rFonts w:ascii="Times New Roman" w:eastAsia="Times New Roman" w:hAnsi="Times New Roman" w:cs="Times New Roman"/>
                <w:color w:val="00000A"/>
                <w:sz w:val="24"/>
                <w:szCs w:val="24"/>
              </w:rPr>
              <w:br/>
            </w:r>
            <w:r w:rsidRPr="00D506D5">
              <w:rPr>
                <w:rFonts w:ascii="Times New Roman" w:eastAsia="Times New Roman" w:hAnsi="Times New Roman" w:cs="Times New Roman"/>
                <w:color w:val="00000A"/>
                <w:sz w:val="24"/>
                <w:szCs w:val="24"/>
              </w:rPr>
              <w:t xml:space="preserve">z odtwarzaczem </w:t>
            </w:r>
            <w:r w:rsidRPr="00D506D5">
              <w:rPr>
                <w:rFonts w:ascii="Times New Roman" w:eastAsia="Times New Roman" w:hAnsi="Times New Roman" w:cs="Times New Roman"/>
                <w:sz w:val="24"/>
                <w:szCs w:val="24"/>
              </w:rPr>
              <w:t xml:space="preserve">CD i instalacją głośnikową </w:t>
            </w:r>
            <w:r w:rsidRPr="00D506D5">
              <w:rPr>
                <w:rFonts w:ascii="Times New Roman" w:eastAsia="Times New Roman" w:hAnsi="Times New Roman" w:cs="Times New Roman"/>
                <w:color w:val="00000A"/>
                <w:sz w:val="24"/>
                <w:szCs w:val="24"/>
              </w:rPr>
              <w:t xml:space="preserve">oraz radiotelefon przewoźny spełniający minimalne wymagania techniczno-funkcjonalne określone w załączniku nr </w:t>
            </w:r>
            <w:r>
              <w:rPr>
                <w:rFonts w:ascii="Times New Roman" w:eastAsia="Times New Roman" w:hAnsi="Times New Roman" w:cs="Times New Roman"/>
                <w:color w:val="00000A"/>
                <w:sz w:val="24"/>
                <w:szCs w:val="24"/>
              </w:rPr>
              <w:t>3</w:t>
            </w:r>
            <w:r w:rsidRPr="00D506D5">
              <w:rPr>
                <w:rFonts w:ascii="Times New Roman" w:eastAsia="Times New Roman" w:hAnsi="Times New Roman" w:cs="Times New Roman"/>
                <w:color w:val="00000A"/>
                <w:sz w:val="24"/>
                <w:szCs w:val="24"/>
              </w:rPr>
              <w:t xml:space="preserve"> do instrukcji stanowiącej załącznik do rozkazu nr </w:t>
            </w:r>
            <w:r>
              <w:rPr>
                <w:rFonts w:ascii="Times New Roman" w:eastAsia="Times New Roman" w:hAnsi="Times New Roman" w:cs="Times New Roman"/>
                <w:color w:val="00000A"/>
                <w:sz w:val="24"/>
                <w:szCs w:val="24"/>
              </w:rPr>
              <w:t xml:space="preserve">8 </w:t>
            </w:r>
            <w:r w:rsidRPr="00D506D5">
              <w:rPr>
                <w:rFonts w:ascii="Times New Roman" w:eastAsia="Times New Roman" w:hAnsi="Times New Roman" w:cs="Times New Roman"/>
                <w:color w:val="00000A"/>
                <w:sz w:val="24"/>
                <w:szCs w:val="24"/>
              </w:rPr>
              <w:t xml:space="preserve">Komendanta Głównego PSP z dnia </w:t>
            </w:r>
            <w:r>
              <w:rPr>
                <w:rFonts w:ascii="Times New Roman" w:eastAsia="Times New Roman" w:hAnsi="Times New Roman" w:cs="Times New Roman"/>
                <w:color w:val="00000A"/>
                <w:sz w:val="24"/>
                <w:szCs w:val="24"/>
              </w:rPr>
              <w:t>5</w:t>
            </w:r>
            <w:r w:rsidRPr="00D506D5">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kwietnia</w:t>
            </w:r>
            <w:r w:rsidRPr="00D506D5">
              <w:rPr>
                <w:rFonts w:ascii="Times New Roman" w:eastAsia="Times New Roman" w:hAnsi="Times New Roman" w:cs="Times New Roman"/>
                <w:color w:val="00000A"/>
                <w:sz w:val="24"/>
                <w:szCs w:val="24"/>
              </w:rPr>
              <w:t xml:space="preserve"> 20</w:t>
            </w:r>
            <w:r>
              <w:rPr>
                <w:rFonts w:ascii="Times New Roman" w:eastAsia="Times New Roman" w:hAnsi="Times New Roman" w:cs="Times New Roman"/>
                <w:color w:val="00000A"/>
                <w:sz w:val="24"/>
                <w:szCs w:val="24"/>
              </w:rPr>
              <w:t>19</w:t>
            </w:r>
            <w:r w:rsidRPr="00D506D5">
              <w:rPr>
                <w:rFonts w:ascii="Times New Roman" w:eastAsia="Times New Roman" w:hAnsi="Times New Roman" w:cs="Times New Roman"/>
                <w:color w:val="00000A"/>
                <w:sz w:val="24"/>
                <w:szCs w:val="24"/>
              </w:rPr>
              <w:t xml:space="preserve"> r. w sprawie wprowadzenia nowych zasad organizacji łączności </w:t>
            </w:r>
            <w:r>
              <w:rPr>
                <w:rFonts w:ascii="Times New Roman" w:eastAsia="Times New Roman" w:hAnsi="Times New Roman" w:cs="Times New Roman"/>
                <w:color w:val="00000A"/>
                <w:sz w:val="24"/>
                <w:szCs w:val="24"/>
              </w:rPr>
              <w:t>radiowej.</w:t>
            </w:r>
            <w:r w:rsidRPr="00D506D5">
              <w:rPr>
                <w:rFonts w:ascii="Times New Roman" w:eastAsia="Times New Roman" w:hAnsi="Times New Roman" w:cs="Times New Roman"/>
                <w:color w:val="00000A"/>
                <w:sz w:val="24"/>
                <w:szCs w:val="24"/>
              </w:rPr>
              <w:t xml:space="preserve"> Samochód wyposażony w instalację antenową wraz z anteną. Radiotelefon z dodatkowym głośnikiem i mikrofonem w przedziale pracy autopompy. Radiotelefon zasilany oddzielną przetwornicą napięcia. </w:t>
            </w:r>
          </w:p>
          <w:p w:rsidR="00A77500" w:rsidRPr="00D506D5" w:rsidRDefault="00D506D5">
            <w:pPr>
              <w:spacing w:after="0" w:line="259" w:lineRule="auto"/>
              <w:rPr>
                <w:rFonts w:ascii="Times New Roman" w:eastAsia="Calibri" w:hAnsi="Times New Roman" w:cs="Times New Roman"/>
                <w:sz w:val="24"/>
                <w:szCs w:val="24"/>
              </w:rPr>
            </w:pPr>
            <w:r w:rsidRPr="00D506D5">
              <w:rPr>
                <w:rFonts w:ascii="Times New Roman" w:eastAsia="Times New Roman" w:hAnsi="Times New Roman" w:cs="Times New Roman"/>
                <w:sz w:val="24"/>
                <w:szCs w:val="24"/>
              </w:rPr>
              <w:t>Dodatkowe urządzenia  zamontowane w kabinie:</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bookmarkStart w:id="0" w:name="_GoBack"/>
            <w:bookmarkEnd w:id="0"/>
            <w:r w:rsidRPr="00D506D5">
              <w:rPr>
                <w:rFonts w:ascii="Times New Roman" w:eastAsia="Times New Roman" w:hAnsi="Times New Roman" w:cs="Times New Roman"/>
                <w:sz w:val="24"/>
                <w:szCs w:val="24"/>
              </w:rPr>
              <w:t>zewnętrzną osłonę przeciwsłoneczną z przodu  dachu kabiny</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lusterko </w:t>
            </w:r>
            <w:proofErr w:type="spellStart"/>
            <w:r w:rsidRPr="00D506D5">
              <w:rPr>
                <w:rFonts w:ascii="Times New Roman" w:eastAsia="Times New Roman" w:hAnsi="Times New Roman" w:cs="Times New Roman"/>
                <w:sz w:val="24"/>
                <w:szCs w:val="24"/>
              </w:rPr>
              <w:t>rampow</w:t>
            </w:r>
            <w:r>
              <w:rPr>
                <w:rFonts w:ascii="Times New Roman" w:eastAsia="Times New Roman" w:hAnsi="Times New Roman" w:cs="Times New Roman"/>
                <w:sz w:val="24"/>
                <w:szCs w:val="24"/>
              </w:rPr>
              <w:t>o</w:t>
            </w:r>
            <w:proofErr w:type="spellEnd"/>
            <w:r w:rsidRPr="00D506D5">
              <w:rPr>
                <w:rFonts w:ascii="Times New Roman" w:eastAsia="Times New Roman" w:hAnsi="Times New Roman" w:cs="Times New Roman"/>
                <w:sz w:val="24"/>
                <w:szCs w:val="24"/>
              </w:rPr>
              <w:t>-krawężnikowe  z prawej strony</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lusterko </w:t>
            </w:r>
            <w:proofErr w:type="spellStart"/>
            <w:r>
              <w:rPr>
                <w:rFonts w:ascii="Times New Roman" w:eastAsia="Times New Roman" w:hAnsi="Times New Roman" w:cs="Times New Roman"/>
                <w:sz w:val="24"/>
                <w:szCs w:val="24"/>
              </w:rPr>
              <w:t>rampowo</w:t>
            </w:r>
            <w:proofErr w:type="spellEnd"/>
            <w:r>
              <w:rPr>
                <w:rFonts w:ascii="Times New Roman" w:eastAsia="Times New Roman" w:hAnsi="Times New Roman" w:cs="Times New Roman"/>
                <w:sz w:val="24"/>
                <w:szCs w:val="24"/>
              </w:rPr>
              <w:t>-</w:t>
            </w:r>
            <w:r w:rsidRPr="00D506D5">
              <w:rPr>
                <w:rFonts w:ascii="Times New Roman" w:eastAsia="Times New Roman" w:hAnsi="Times New Roman" w:cs="Times New Roman"/>
                <w:sz w:val="24"/>
                <w:szCs w:val="24"/>
              </w:rPr>
              <w:t xml:space="preserve">dojazdowe, przednie </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poręcz do trzymania w tylnej części kabiny</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sygnalizacja informująca o wysunięciu masztu, </w:t>
            </w:r>
            <w:r w:rsidR="005818B5">
              <w:rPr>
                <w:rFonts w:ascii="Times New Roman" w:eastAsia="Times New Roman" w:hAnsi="Times New Roman" w:cs="Times New Roman"/>
                <w:sz w:val="24"/>
                <w:szCs w:val="24"/>
              </w:rPr>
              <w:br/>
            </w:r>
            <w:r w:rsidRPr="00D506D5">
              <w:rPr>
                <w:rFonts w:ascii="Times New Roman" w:eastAsia="Times New Roman" w:hAnsi="Times New Roman" w:cs="Times New Roman"/>
                <w:sz w:val="24"/>
                <w:szCs w:val="24"/>
              </w:rPr>
              <w:t xml:space="preserve">z alarmem świetlnym, słownym </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zamawiający wymaga alarmu słownego o treści: „otwarte żaluzje”, „otwarte podesty”,  „wysunięty maszt”</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sygnalizacja załączonego gniazda ładowania i stan naładowania akumulatorów główny wyłącznik oświetlenia skrytek</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sterowanie zraszaczami  </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sterowanie niezależnym ogrzewaniem kabiny </w:t>
            </w:r>
            <w:r w:rsidR="005818B5">
              <w:rPr>
                <w:rFonts w:ascii="Times New Roman" w:eastAsia="Times New Roman" w:hAnsi="Times New Roman" w:cs="Times New Roman"/>
                <w:sz w:val="24"/>
                <w:szCs w:val="24"/>
              </w:rPr>
              <w:br/>
            </w:r>
            <w:r w:rsidRPr="00D506D5">
              <w:rPr>
                <w:rFonts w:ascii="Times New Roman" w:eastAsia="Times New Roman" w:hAnsi="Times New Roman" w:cs="Times New Roman"/>
                <w:sz w:val="24"/>
                <w:szCs w:val="24"/>
              </w:rPr>
              <w:t>i przedziału  pracy autopompy</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kontrolka włączenia autopompy</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wskaźnik poziomu wody w zbiorniku</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wskaźnik poziomu środka pianotwórczego </w:t>
            </w:r>
            <w:r w:rsidR="005818B5">
              <w:rPr>
                <w:rFonts w:ascii="Times New Roman" w:eastAsia="Times New Roman" w:hAnsi="Times New Roman" w:cs="Times New Roman"/>
                <w:sz w:val="24"/>
                <w:szCs w:val="24"/>
              </w:rPr>
              <w:br/>
            </w:r>
            <w:r w:rsidRPr="00D506D5">
              <w:rPr>
                <w:rFonts w:ascii="Times New Roman" w:eastAsia="Times New Roman" w:hAnsi="Times New Roman" w:cs="Times New Roman"/>
                <w:sz w:val="24"/>
                <w:szCs w:val="24"/>
              </w:rPr>
              <w:t>w zbiorniku</w:t>
            </w:r>
          </w:p>
          <w:p w:rsidR="00A77500" w:rsidRPr="00D506D5" w:rsidRDefault="00D506D5">
            <w:pPr>
              <w:numPr>
                <w:ilvl w:val="0"/>
                <w:numId w:val="2"/>
              </w:numPr>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wskaźnik  niskiego  ciśnienia</w:t>
            </w:r>
          </w:p>
          <w:p w:rsidR="00A77500" w:rsidRPr="00D506D5" w:rsidRDefault="00D506D5">
            <w:pPr>
              <w:numPr>
                <w:ilvl w:val="0"/>
                <w:numId w:val="2"/>
              </w:numPr>
              <w:spacing w:after="0" w:line="240" w:lineRule="auto"/>
              <w:ind w:left="360" w:hanging="360"/>
              <w:rPr>
                <w:rFonts w:ascii="Times New Roman" w:eastAsia="Calibri" w:hAnsi="Times New Roman" w:cs="Times New Roman"/>
                <w:sz w:val="24"/>
                <w:szCs w:val="24"/>
              </w:rPr>
            </w:pPr>
            <w:r w:rsidRPr="00D506D5">
              <w:rPr>
                <w:rFonts w:ascii="Times New Roman" w:eastAsia="Times New Roman" w:hAnsi="Times New Roman" w:cs="Times New Roman"/>
                <w:sz w:val="24"/>
                <w:szCs w:val="24"/>
              </w:rPr>
              <w:t>wskaźnik  wysokiego  ciśnienia</w:t>
            </w:r>
          </w:p>
          <w:p w:rsidR="00A77500" w:rsidRPr="00D506D5" w:rsidRDefault="00D506D5">
            <w:pPr>
              <w:numPr>
                <w:ilvl w:val="0"/>
                <w:numId w:val="2"/>
              </w:numPr>
              <w:spacing w:after="0" w:line="240" w:lineRule="auto"/>
              <w:ind w:left="360" w:hanging="360"/>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sterowanie zraszaczami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2.10</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Maksymalna wysokość całkowita pojazdu nie może przekroczyć 3350 mm</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2.11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Instalacja elektryczna wyposażona w główny wyłącznik prądu, bez odłączania urządzeń, które wymagają stałego zasilania oraz w samo rozłączalne (w momencie rozruchu silnika) gniazdo do ładowania akumulatorów  </w:t>
            </w:r>
            <w:r w:rsidR="005818B5">
              <w:rPr>
                <w:rFonts w:ascii="Times New Roman" w:eastAsia="Times New Roman" w:hAnsi="Times New Roman" w:cs="Times New Roman"/>
                <w:color w:val="00000A"/>
                <w:sz w:val="24"/>
                <w:szCs w:val="24"/>
              </w:rPr>
              <w:br/>
            </w:r>
            <w:r w:rsidRPr="00D506D5">
              <w:rPr>
                <w:rFonts w:ascii="Times New Roman" w:eastAsia="Times New Roman" w:hAnsi="Times New Roman" w:cs="Times New Roman"/>
                <w:color w:val="00000A"/>
                <w:sz w:val="24"/>
                <w:szCs w:val="24"/>
              </w:rPr>
              <w:t xml:space="preserve">z zewnętrznego źródła 230 VAC,  zintegrowane ze złączem do uzupełniania powietrza w układzie  pneumatycznym z sieci  zewnętrznej, wtyczka i przewodem o długości min 4 m. Ładowarka zamontowana na samochodzie.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2.12</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Wylot spalin nie może być skierowany na stanowiska obsługi poszczególnych urządzeń pojazdu.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2.13</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1. Pojazd wyposażony w standardowe wyposażenie podwozia (1 klin, klucz do kół, podnośnik hydrauliczny z dźwignią, trójkąt ostrzegawczy, apteczka, gaśnica,  wspornik  zabezpieczenia podnoszonej kabiny, koło zapasowe ) oraz hak holowniczy „</w:t>
            </w:r>
            <w:proofErr w:type="spellStart"/>
            <w:r w:rsidRPr="00D506D5">
              <w:rPr>
                <w:rFonts w:ascii="Times New Roman" w:eastAsia="Times New Roman" w:hAnsi="Times New Roman" w:cs="Times New Roman"/>
                <w:sz w:val="24"/>
                <w:szCs w:val="24"/>
              </w:rPr>
              <w:t>paszczowy</w:t>
            </w:r>
            <w:proofErr w:type="spellEnd"/>
            <w:r w:rsidRPr="00D506D5">
              <w:rPr>
                <w:rFonts w:ascii="Times New Roman" w:eastAsia="Times New Roman" w:hAnsi="Times New Roman" w:cs="Times New Roman"/>
                <w:sz w:val="24"/>
                <w:szCs w:val="24"/>
              </w:rPr>
              <w:t xml:space="preserve">” wraz z instalacją do ciągnięcia przyczep </w:t>
            </w:r>
            <w:r w:rsidRPr="00D506D5">
              <w:rPr>
                <w:rFonts w:ascii="Times New Roman" w:eastAsia="Times New Roman" w:hAnsi="Times New Roman" w:cs="Times New Roman"/>
                <w:spacing w:val="-3"/>
                <w:sz w:val="24"/>
                <w:szCs w:val="24"/>
              </w:rPr>
              <w:t>o masie min. 10 ton</w:t>
            </w:r>
            <w:r w:rsidRPr="00D506D5">
              <w:rPr>
                <w:rFonts w:ascii="Times New Roman" w:eastAsia="Times New Roman" w:hAnsi="Times New Roman" w:cs="Times New Roman"/>
                <w:sz w:val="24"/>
                <w:szCs w:val="24"/>
              </w:rPr>
              <w:t>.</w:t>
            </w:r>
          </w:p>
          <w:p w:rsidR="00A77500" w:rsidRPr="00D506D5" w:rsidRDefault="00D506D5" w:rsidP="00ED0615">
            <w:pPr>
              <w:spacing w:after="160" w:line="259" w:lineRule="auto"/>
              <w:rPr>
                <w:rFonts w:ascii="Times New Roman" w:hAnsi="Times New Roman" w:cs="Times New Roman"/>
                <w:sz w:val="24"/>
                <w:szCs w:val="24"/>
              </w:rPr>
            </w:pPr>
            <w:r w:rsidRPr="00D506D5">
              <w:rPr>
                <w:rFonts w:ascii="Times New Roman" w:eastAsia="Times-Roman;Times New Roman" w:hAnsi="Times New Roman" w:cs="Times New Roman"/>
                <w:sz w:val="24"/>
                <w:szCs w:val="24"/>
              </w:rPr>
              <w:t>2. Pojazd wyposa</w:t>
            </w:r>
            <w:r w:rsidRPr="00D506D5">
              <w:rPr>
                <w:rFonts w:ascii="Times New Roman" w:eastAsia="Times New Roman" w:hAnsi="Times New Roman" w:cs="Times New Roman"/>
                <w:sz w:val="24"/>
                <w:szCs w:val="24"/>
              </w:rPr>
              <w:t>ż</w:t>
            </w:r>
            <w:r w:rsidRPr="00D506D5">
              <w:rPr>
                <w:rFonts w:ascii="Times New Roman" w:eastAsia="Times-Roman;Times New Roman" w:hAnsi="Times New Roman" w:cs="Times New Roman"/>
                <w:sz w:val="24"/>
                <w:szCs w:val="24"/>
              </w:rPr>
              <w:t>ony tak</w:t>
            </w:r>
            <w:r w:rsidRPr="00D506D5">
              <w:rPr>
                <w:rFonts w:ascii="Times New Roman" w:eastAsia="Times New Roman" w:hAnsi="Times New Roman" w:cs="Times New Roman"/>
                <w:sz w:val="24"/>
                <w:szCs w:val="24"/>
              </w:rPr>
              <w:t>ż</w:t>
            </w:r>
            <w:r w:rsidRPr="00D506D5">
              <w:rPr>
                <w:rFonts w:ascii="Times New Roman" w:eastAsia="Times-Roman;Times New Roman" w:hAnsi="Times New Roman" w:cs="Times New Roman"/>
                <w:sz w:val="24"/>
                <w:szCs w:val="24"/>
              </w:rPr>
              <w:t>e w hak do holowania poni</w:t>
            </w:r>
            <w:r w:rsidRPr="00D506D5">
              <w:rPr>
                <w:rFonts w:ascii="Times New Roman" w:eastAsia="Times New Roman" w:hAnsi="Times New Roman" w:cs="Times New Roman"/>
                <w:sz w:val="24"/>
                <w:szCs w:val="24"/>
              </w:rPr>
              <w:t>ż</w:t>
            </w:r>
            <w:r w:rsidR="00ED0615">
              <w:rPr>
                <w:rFonts w:ascii="Times New Roman" w:eastAsia="Times-Roman;Times New Roman" w:hAnsi="Times New Roman" w:cs="Times New Roman"/>
                <w:sz w:val="24"/>
                <w:szCs w:val="24"/>
              </w:rPr>
              <w:t xml:space="preserve">ej 3,5 tony. </w:t>
            </w:r>
            <w:r w:rsidRPr="00D506D5">
              <w:rPr>
                <w:rFonts w:ascii="Times New Roman" w:eastAsia="Times-Roman;Times New Roman" w:hAnsi="Times New Roman" w:cs="Times New Roman"/>
                <w:sz w:val="24"/>
                <w:szCs w:val="24"/>
              </w:rPr>
              <w:t>Monta</w:t>
            </w:r>
            <w:r w:rsidRPr="00D506D5">
              <w:rPr>
                <w:rFonts w:ascii="Times New Roman" w:eastAsia="Times New Roman" w:hAnsi="Times New Roman" w:cs="Times New Roman"/>
                <w:sz w:val="24"/>
                <w:szCs w:val="24"/>
              </w:rPr>
              <w:t>ż</w:t>
            </w:r>
            <w:r w:rsidRPr="00D506D5">
              <w:rPr>
                <w:rFonts w:ascii="Times New Roman" w:eastAsia="TTE19472F8t00;Times New Roman" w:hAnsi="Times New Roman" w:cs="Times New Roman"/>
                <w:sz w:val="24"/>
                <w:szCs w:val="24"/>
              </w:rPr>
              <w:t xml:space="preserve"> </w:t>
            </w:r>
            <w:r w:rsidRPr="00D506D5">
              <w:rPr>
                <w:rFonts w:ascii="Times New Roman" w:eastAsia="Times-Roman;Times New Roman" w:hAnsi="Times New Roman" w:cs="Times New Roman"/>
                <w:sz w:val="24"/>
                <w:szCs w:val="24"/>
              </w:rPr>
              <w:t>haka w taki sposób aby spe</w:t>
            </w:r>
            <w:r w:rsidRPr="00D506D5">
              <w:rPr>
                <w:rFonts w:ascii="Times New Roman" w:eastAsia="Times New Roman" w:hAnsi="Times New Roman" w:cs="Times New Roman"/>
                <w:sz w:val="24"/>
                <w:szCs w:val="24"/>
              </w:rPr>
              <w:t>ł</w:t>
            </w:r>
            <w:r w:rsidRPr="00D506D5">
              <w:rPr>
                <w:rFonts w:ascii="Times New Roman" w:eastAsia="Times-Roman;Times New Roman" w:hAnsi="Times New Roman" w:cs="Times New Roman"/>
                <w:sz w:val="24"/>
                <w:szCs w:val="24"/>
              </w:rPr>
              <w:t>nia</w:t>
            </w:r>
            <w:r w:rsidRPr="00D506D5">
              <w:rPr>
                <w:rFonts w:ascii="Times New Roman" w:eastAsia="Times New Roman" w:hAnsi="Times New Roman" w:cs="Times New Roman"/>
                <w:sz w:val="24"/>
                <w:szCs w:val="24"/>
              </w:rPr>
              <w:t>ł</w:t>
            </w:r>
            <w:r w:rsidRPr="00D506D5">
              <w:rPr>
                <w:rFonts w:ascii="Times New Roman" w:eastAsia="Times-Roman;Times New Roman" w:hAnsi="Times New Roman" w:cs="Times New Roman"/>
                <w:sz w:val="24"/>
                <w:szCs w:val="24"/>
              </w:rPr>
              <w:t xml:space="preserve"> zapisy holowania na szosie i zapisy holowania w terenie. Spos</w:t>
            </w:r>
            <w:r w:rsidRPr="00D506D5">
              <w:rPr>
                <w:rFonts w:ascii="Times New Roman" w:eastAsia="Times New Roman" w:hAnsi="Times New Roman" w:cs="Times New Roman"/>
                <w:sz w:val="24"/>
                <w:szCs w:val="24"/>
              </w:rPr>
              <w:t>ó</w:t>
            </w:r>
            <w:r w:rsidRPr="00D506D5">
              <w:rPr>
                <w:rFonts w:ascii="Times New Roman" w:eastAsia="Times-Roman;Times New Roman" w:hAnsi="Times New Roman" w:cs="Times New Roman"/>
                <w:sz w:val="24"/>
                <w:szCs w:val="24"/>
              </w:rPr>
              <w:t>b rozwi</w:t>
            </w:r>
            <w:r w:rsidRPr="00D506D5">
              <w:rPr>
                <w:rFonts w:ascii="Times New Roman" w:eastAsia="Times New Roman" w:hAnsi="Times New Roman" w:cs="Times New Roman"/>
                <w:sz w:val="24"/>
                <w:szCs w:val="24"/>
              </w:rPr>
              <w:t>ą</w:t>
            </w:r>
            <w:r w:rsidRPr="00D506D5">
              <w:rPr>
                <w:rFonts w:ascii="Times New Roman" w:eastAsia="Times-Roman;Times New Roman" w:hAnsi="Times New Roman" w:cs="Times New Roman"/>
                <w:sz w:val="24"/>
                <w:szCs w:val="24"/>
              </w:rPr>
              <w:t>zania pozostaje w gestii Wykonawcy.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2.14</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Kolor pojazdu: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nadwozie samochodu – RAL 3000,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żaluzje skrytek w kolorze naturalnego aluminium, </w:t>
            </w:r>
          </w:p>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sz w:val="24"/>
                <w:szCs w:val="24"/>
              </w:rPr>
              <w:t>- błotniki i zderzaki – białe</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2.15</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Instalacja elektryczna w kabinie kierowcy wyposażona w indywidualne oświetlenie  do czytania mapy dla pozycji dowódcy oraz dodatkowy podest do ładowarek </w:t>
            </w:r>
            <w:r w:rsidRPr="00D506D5">
              <w:rPr>
                <w:rFonts w:ascii="Times New Roman" w:eastAsia="Times New Roman" w:hAnsi="Times New Roman" w:cs="Times New Roman"/>
                <w:color w:val="ED1C24"/>
                <w:sz w:val="24"/>
                <w:szCs w:val="24"/>
              </w:rPr>
              <w:t xml:space="preserve"> </w:t>
            </w:r>
            <w:r w:rsidRPr="00D506D5">
              <w:rPr>
                <w:rFonts w:ascii="Times New Roman" w:eastAsia="Times New Roman" w:hAnsi="Times New Roman" w:cs="Times New Roman"/>
                <w:sz w:val="24"/>
                <w:szCs w:val="24"/>
              </w:rPr>
              <w:t>radiostacji przenośnych.</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b/>
                <w:sz w:val="24"/>
                <w:szCs w:val="24"/>
              </w:rPr>
              <w:t>3</w:t>
            </w:r>
          </w:p>
        </w:tc>
        <w:tc>
          <w:tcPr>
            <w:tcW w:w="5617"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rPr>
                <w:rFonts w:ascii="Times New Roman" w:hAnsi="Times New Roman" w:cs="Times New Roman"/>
                <w:sz w:val="24"/>
                <w:szCs w:val="24"/>
              </w:rPr>
            </w:pPr>
            <w:r w:rsidRPr="00D506D5">
              <w:rPr>
                <w:rFonts w:ascii="Times New Roman" w:eastAsia="Times New Roman" w:hAnsi="Times New Roman" w:cs="Times New Roman"/>
                <w:b/>
                <w:sz w:val="24"/>
                <w:szCs w:val="24"/>
              </w:rPr>
              <w:t>Zabudowa pożarnicza</w:t>
            </w:r>
          </w:p>
        </w:tc>
        <w:tc>
          <w:tcPr>
            <w:tcW w:w="2825"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rPr>
                <w:rFonts w:ascii="Times New Roman" w:hAnsi="Times New Roman" w:cs="Times New Roman"/>
                <w:sz w:val="24"/>
                <w:szCs w:val="24"/>
              </w:rPr>
            </w:pPr>
            <w:r w:rsidRPr="00D506D5">
              <w:rPr>
                <w:rFonts w:ascii="Times New Roman" w:eastAsia="Times New Roman" w:hAnsi="Times New Roman" w:cs="Times New Roman"/>
                <w:b/>
                <w:sz w:val="24"/>
                <w:szCs w:val="24"/>
              </w:rPr>
              <w:t>Propozycje Wykonawcy</w:t>
            </w: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59" w:lineRule="auto"/>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Zabudowa wykonana z materiałów odpornych na korozję typu: stal nierdzewna, aluminium, materiały kompozytowe (wyklucza się inne stale bez względu na rodzaj zabezpieczenia antykorozyjnego). Wewnętrzne poszycia skrytek wyłożone  anodowaną  gładką blachą aluminiową, natomiast spody schowków  gładką blachą  nierdzewną. W przypadku zastosowania zabudowy kompozytowej, krawędzie podestów oraz krawędzie zabudowy, przy których istnieje ryzyko uszkodzenia podczas zdejmowania lub wkładania wyposażenia powinny być zabezpieczone.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3.2</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Drabina do wejścia na dach z poręczami w górnej części ułatwiającymi wejście na dach, umieszczona z tyłu pojazdu po prawej stronie, w górnej części drabinki  zamontowane poręcze ułatwiające wchodzenie Szczeble </w:t>
            </w:r>
            <w:r w:rsidRPr="00D506D5">
              <w:rPr>
                <w:rFonts w:ascii="Times New Roman" w:eastAsia="Times New Roman" w:hAnsi="Times New Roman" w:cs="Times New Roman"/>
                <w:color w:val="00000A"/>
                <w:sz w:val="24"/>
                <w:szCs w:val="24"/>
              </w:rPr>
              <w:lastRenderedPageBreak/>
              <w:t xml:space="preserve">w wykonaniu antypoślizgowym.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3.3</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 W kabinie sygnalizacja otwarcia żaluzji skrytek i podestów, z alarmem świetlnym oraz słownym „otwarte żaluzje” „otwarte podesty”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3.4</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Uchwyty, klamki wszystkich urządzeń pojazdu, drzwi żaluzjowych, szuflad, podestów i tac muszą być tak skonstruowane, aby możliwa była ich obsługa w rękawicach.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3.5</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jc w:val="both"/>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Skrytki na sprzęt oraz przedział autopompy muszą być wyposażone w oświetlenie, listwy - LED, umieszczone pionowo po obu stronach schowka, przy prowadnicy żaluzji, włączane automatycznie po otwarciu  skrytki. </w:t>
            </w:r>
          </w:p>
          <w:p w:rsidR="00A77500" w:rsidRPr="00D506D5" w:rsidRDefault="00D506D5">
            <w:pPr>
              <w:spacing w:after="0" w:line="240" w:lineRule="auto"/>
              <w:jc w:val="both"/>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Pojazd posiada oświetlenie pola pracy wokół samochodu składające się z listew LED, zamontowanych nad żaluzjami na całej długości oraz dodatkowych lamp bocznych (min 3szt na stronę) do oświetlenia dalszego pola pracy wbudowane w kompozytowe balustrady boczne. </w:t>
            </w:r>
          </w:p>
          <w:p w:rsidR="00A77500" w:rsidRPr="00D506D5" w:rsidRDefault="00D506D5">
            <w:pPr>
              <w:spacing w:after="0" w:line="240" w:lineRule="auto"/>
              <w:ind w:right="-57"/>
              <w:jc w:val="both"/>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Z tyłu pojazdu w dolnej części po obu stronach pojazdu zamontowane </w:t>
            </w:r>
            <w:proofErr w:type="spellStart"/>
            <w:r w:rsidRPr="00D506D5">
              <w:rPr>
                <w:rFonts w:ascii="Times New Roman" w:eastAsia="Times New Roman" w:hAnsi="Times New Roman" w:cs="Times New Roman"/>
                <w:sz w:val="24"/>
                <w:szCs w:val="24"/>
              </w:rPr>
              <w:t>obrysówki</w:t>
            </w:r>
            <w:proofErr w:type="spellEnd"/>
            <w:r w:rsidRPr="00D506D5">
              <w:rPr>
                <w:rFonts w:ascii="Times New Roman" w:eastAsia="Times New Roman" w:hAnsi="Times New Roman" w:cs="Times New Roman"/>
                <w:sz w:val="24"/>
                <w:szCs w:val="24"/>
              </w:rPr>
              <w:t xml:space="preserve"> LED widoczne w lusterkach wstecznych kierowcy.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3.6</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ind w:right="-57"/>
              <w:jc w:val="both"/>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Główny wyłącznik oświetlenia skrytek zlokalizowany </w:t>
            </w:r>
            <w:r w:rsidR="005818B5">
              <w:rPr>
                <w:rFonts w:ascii="Times New Roman" w:eastAsia="Times New Roman" w:hAnsi="Times New Roman" w:cs="Times New Roman"/>
                <w:sz w:val="24"/>
                <w:szCs w:val="24"/>
              </w:rPr>
              <w:br/>
            </w:r>
            <w:r w:rsidRPr="00D506D5">
              <w:rPr>
                <w:rFonts w:ascii="Times New Roman" w:eastAsia="Times New Roman" w:hAnsi="Times New Roman" w:cs="Times New Roman"/>
                <w:sz w:val="24"/>
                <w:szCs w:val="24"/>
              </w:rPr>
              <w:t xml:space="preserve">w kabinie kierowcy. </w:t>
            </w:r>
          </w:p>
          <w:p w:rsidR="00A77500" w:rsidRPr="00D506D5" w:rsidRDefault="00D506D5">
            <w:pPr>
              <w:spacing w:after="0" w:line="240" w:lineRule="auto"/>
              <w:ind w:right="-57"/>
              <w:jc w:val="both"/>
              <w:rPr>
                <w:rFonts w:ascii="Times New Roman" w:hAnsi="Times New Roman" w:cs="Times New Roman"/>
                <w:sz w:val="24"/>
                <w:szCs w:val="24"/>
              </w:rPr>
            </w:pPr>
            <w:r w:rsidRPr="00D506D5">
              <w:rPr>
                <w:rFonts w:ascii="Times New Roman" w:eastAsia="Times New Roman" w:hAnsi="Times New Roman" w:cs="Times New Roman"/>
                <w:sz w:val="24"/>
                <w:szCs w:val="24"/>
              </w:rPr>
              <w:t>W kabinie zainstalowany włącznik do  załączenia całego oświetlenia zewnętrznego, z możliwością sterowania  oświetleniem z tablicy autopompy.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3.7</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 alarmem świetlnym oraz słownym „otwarte podesty”.  </w:t>
            </w:r>
          </w:p>
          <w:p w:rsidR="00A77500" w:rsidRPr="00D506D5" w:rsidRDefault="00D506D5">
            <w:pPr>
              <w:tabs>
                <w:tab w:val="left" w:pos="312"/>
                <w:tab w:val="left" w:pos="921"/>
                <w:tab w:val="left" w:pos="6513"/>
                <w:tab w:val="left" w:pos="8543"/>
                <w:tab w:val="left" w:pos="14730"/>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Dodatkowo wymagane podesty ze wspomaganym systemem teleskopowym na całej długości zabudowy pod wszystkimi schowkami bocznymi zabudowy, w tym nad kołami tylnymi.</w:t>
            </w:r>
          </w:p>
          <w:p w:rsidR="00A77500" w:rsidRPr="00D506D5" w:rsidRDefault="00D506D5">
            <w:pPr>
              <w:spacing w:after="0" w:line="259"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Przedziały sprzętowe za kabiną pojazdu, wykonane w formie przelotowej, dostępne tak z jednej jak i z drugiej strony nadwozia. Środkowa część o szerokości przelotu </w:t>
            </w:r>
            <w:r w:rsidRPr="00D506D5">
              <w:rPr>
                <w:rFonts w:ascii="Times New Roman" w:eastAsia="Times New Roman" w:hAnsi="Times New Roman" w:cs="Times New Roman"/>
                <w:sz w:val="24"/>
                <w:szCs w:val="24"/>
              </w:rPr>
              <w:lastRenderedPageBreak/>
              <w:t>min.800 mm,  wyposażona w półki z regulacją wysokości.</w:t>
            </w:r>
          </w:p>
          <w:p w:rsidR="00A77500" w:rsidRPr="00D506D5" w:rsidRDefault="00D506D5">
            <w:pPr>
              <w:spacing w:after="0" w:line="259"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Wymagane wykonanie i zamontowanie dużych obrotowych, otwieranych regałów, wyposażonych </w:t>
            </w:r>
            <w:r w:rsidR="005818B5">
              <w:rPr>
                <w:rFonts w:ascii="Times New Roman" w:eastAsia="Times New Roman" w:hAnsi="Times New Roman" w:cs="Times New Roman"/>
                <w:sz w:val="24"/>
                <w:szCs w:val="24"/>
              </w:rPr>
              <w:br/>
            </w:r>
            <w:r w:rsidRPr="00D506D5">
              <w:rPr>
                <w:rFonts w:ascii="Times New Roman" w:eastAsia="Times New Roman" w:hAnsi="Times New Roman" w:cs="Times New Roman"/>
                <w:sz w:val="24"/>
                <w:szCs w:val="24"/>
              </w:rPr>
              <w:t>w regulowane półki w przednich skrytkach, po obu stronach nadwozia, na całą wysokość i szerokość  skrytki. Regały obrotowe po otwarciu umożliwiają dostęp z obu stron, do przedniej, środkowej  części nadwozia wyposażonej w półki.</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Wszystkie półki w zabudowie wykonane  w systemie </w:t>
            </w:r>
            <w:r w:rsidR="005818B5">
              <w:rPr>
                <w:rFonts w:ascii="Times New Roman" w:eastAsia="Times New Roman" w:hAnsi="Times New Roman" w:cs="Times New Roman"/>
                <w:color w:val="00000A"/>
                <w:sz w:val="24"/>
                <w:szCs w:val="24"/>
              </w:rPr>
              <w:br/>
            </w:r>
            <w:r w:rsidRPr="00D506D5">
              <w:rPr>
                <w:rFonts w:ascii="Times New Roman" w:eastAsia="Times New Roman" w:hAnsi="Times New Roman" w:cs="Times New Roman"/>
                <w:color w:val="00000A"/>
                <w:sz w:val="24"/>
                <w:szCs w:val="24"/>
              </w:rPr>
              <w:t>z możliwością regulacji położenia wysokości półek.</w:t>
            </w:r>
          </w:p>
          <w:p w:rsidR="00A77500" w:rsidRPr="00D506D5" w:rsidRDefault="00A77500">
            <w:pPr>
              <w:spacing w:after="0" w:line="240" w:lineRule="auto"/>
              <w:rPr>
                <w:rFonts w:ascii="Times New Roman" w:hAnsi="Times New Roman" w:cs="Times New Roman"/>
                <w:sz w:val="24"/>
                <w:szCs w:val="24"/>
              </w:rPr>
            </w:pP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3.8</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Powierzchnie platform, podestu roboczego i podłogi kabiny w wykonaniu antypoślizgowym.  </w:t>
            </w:r>
          </w:p>
          <w:p w:rsidR="00A77500" w:rsidRPr="00D506D5" w:rsidRDefault="00D506D5" w:rsidP="004640EC">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Balustrady boczne dachu wykonane z materiałów kompozytowych jako nierozłączna część z nadbudową pożarniczą z elementami  barierki rurowej, o wysokości min 180 mm. Na dachu </w:t>
            </w:r>
            <w:r w:rsidRPr="00D506D5">
              <w:rPr>
                <w:rFonts w:ascii="Times New Roman" w:eastAsia="Times New Roman" w:hAnsi="Times New Roman" w:cs="Times New Roman"/>
                <w:sz w:val="24"/>
                <w:szCs w:val="24"/>
              </w:rPr>
              <w:t xml:space="preserve">pojazdu zamontowana zamykana skrzynia aluminiowa na drobny sprzęt o wymiarach  </w:t>
            </w:r>
            <w:r w:rsidR="004640EC">
              <w:rPr>
                <w:rFonts w:ascii="Times New Roman" w:eastAsia="Times New Roman" w:hAnsi="Times New Roman" w:cs="Times New Roman"/>
                <w:sz w:val="24"/>
                <w:szCs w:val="24"/>
              </w:rPr>
              <w:t>26</w:t>
            </w:r>
            <w:r w:rsidRPr="00D506D5">
              <w:rPr>
                <w:rFonts w:ascii="Times New Roman" w:eastAsia="Times New Roman" w:hAnsi="Times New Roman" w:cs="Times New Roman"/>
                <w:sz w:val="24"/>
                <w:szCs w:val="24"/>
              </w:rPr>
              <w:t>00x</w:t>
            </w:r>
            <w:r w:rsidR="004640EC">
              <w:rPr>
                <w:rFonts w:ascii="Times New Roman" w:eastAsia="Times New Roman" w:hAnsi="Times New Roman" w:cs="Times New Roman"/>
                <w:sz w:val="24"/>
                <w:szCs w:val="24"/>
              </w:rPr>
              <w:t>55</w:t>
            </w:r>
            <w:r w:rsidRPr="00D506D5">
              <w:rPr>
                <w:rFonts w:ascii="Times New Roman" w:eastAsia="Times New Roman" w:hAnsi="Times New Roman" w:cs="Times New Roman"/>
                <w:sz w:val="24"/>
                <w:szCs w:val="24"/>
              </w:rPr>
              <w:t>0x</w:t>
            </w:r>
            <w:r w:rsidR="004640EC">
              <w:rPr>
                <w:rFonts w:ascii="Times New Roman" w:eastAsia="Times New Roman" w:hAnsi="Times New Roman" w:cs="Times New Roman"/>
                <w:sz w:val="24"/>
                <w:szCs w:val="24"/>
              </w:rPr>
              <w:t>35</w:t>
            </w:r>
            <w:r w:rsidRPr="00D506D5">
              <w:rPr>
                <w:rFonts w:ascii="Times New Roman" w:eastAsia="Times New Roman" w:hAnsi="Times New Roman" w:cs="Times New Roman"/>
                <w:sz w:val="24"/>
                <w:szCs w:val="24"/>
              </w:rPr>
              <w:t>0</w:t>
            </w:r>
            <w:r w:rsidR="004640EC">
              <w:rPr>
                <w:rFonts w:ascii="Times New Roman" w:eastAsia="Times New Roman" w:hAnsi="Times New Roman" w:cs="Times New Roman"/>
                <w:sz w:val="24"/>
                <w:szCs w:val="24"/>
              </w:rPr>
              <w:t>(H)</w:t>
            </w:r>
            <w:r w:rsidRPr="00D506D5">
              <w:rPr>
                <w:rFonts w:ascii="Times New Roman" w:eastAsia="Times New Roman" w:hAnsi="Times New Roman" w:cs="Times New Roman"/>
                <w:sz w:val="24"/>
                <w:szCs w:val="24"/>
              </w:rPr>
              <w:t xml:space="preserve"> mm posiadająca oświetlenie wewnętrzne typu LED włączane po otwarciu automatycznie</w:t>
            </w:r>
            <w:r w:rsidRPr="00D506D5">
              <w:rPr>
                <w:rFonts w:ascii="Times New Roman" w:eastAsia="Verdana" w:hAnsi="Times New Roman" w:cs="Times New Roman"/>
                <w:sz w:val="24"/>
                <w:szCs w:val="24"/>
              </w:rPr>
              <w:t xml:space="preserve">, </w:t>
            </w:r>
            <w:r w:rsidRPr="00D506D5">
              <w:rPr>
                <w:rFonts w:ascii="Times New Roman" w:eastAsia="Times New Roman" w:hAnsi="Times New Roman" w:cs="Times New Roman"/>
                <w:sz w:val="24"/>
                <w:szCs w:val="24"/>
              </w:rPr>
              <w:t xml:space="preserve">pokrywa skrzyni na siłownikach . Uchwyty  na drabinę, uchwyty na węże ssawne, bosak, mostki przejazdowe, tłumice </w:t>
            </w:r>
            <w:r w:rsidR="004F190F">
              <w:rPr>
                <w:rFonts w:ascii="Times New Roman" w:eastAsia="Times New Roman" w:hAnsi="Times New Roman" w:cs="Times New Roman"/>
                <w:sz w:val="24"/>
                <w:szCs w:val="24"/>
              </w:rPr>
              <w:t>itp.</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3.9</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strike/>
                <w:color w:val="00000A"/>
                <w:sz w:val="24"/>
                <w:szCs w:val="24"/>
              </w:rPr>
            </w:pPr>
            <w:r w:rsidRPr="00D506D5">
              <w:rPr>
                <w:rFonts w:ascii="Times New Roman" w:eastAsia="Times New Roman" w:hAnsi="Times New Roman" w:cs="Times New Roman"/>
                <w:color w:val="00000A"/>
                <w:sz w:val="24"/>
                <w:szCs w:val="24"/>
              </w:rPr>
              <w:t>Autopompa dwuzakresowa o wydajności min. 2900 dm3 przy ciśnieniu 8 bar i min 400 dm3 przy  ciśnieniu 40 bar.</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Układ posiada możliwość jednoczesnego podania wody lub piany do:</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dwóch nasad tłocznych 75 zlokalizowanych z tyłu pojazdu, po bokach, umieszczonych w zamykanych klapami lub żaluzjami schowkach bocznych.</w:t>
            </w:r>
          </w:p>
          <w:p w:rsidR="00A77500" w:rsidRPr="00D506D5" w:rsidRDefault="00D506D5">
            <w:pPr>
              <w:tabs>
                <w:tab w:val="left" w:pos="161"/>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wysokociśnieniowej linii szybkiego natarcia</w:t>
            </w:r>
          </w:p>
          <w:p w:rsidR="00A77500" w:rsidRPr="00D506D5" w:rsidRDefault="00D506D5">
            <w:pPr>
              <w:tabs>
                <w:tab w:val="left" w:pos="161"/>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działka </w:t>
            </w:r>
            <w:proofErr w:type="spellStart"/>
            <w:r w:rsidRPr="00D506D5">
              <w:rPr>
                <w:rFonts w:ascii="Times New Roman" w:eastAsia="Times New Roman" w:hAnsi="Times New Roman" w:cs="Times New Roman"/>
                <w:sz w:val="24"/>
                <w:szCs w:val="24"/>
              </w:rPr>
              <w:t>wodno</w:t>
            </w:r>
            <w:proofErr w:type="spellEnd"/>
            <w:r w:rsidRPr="00D506D5">
              <w:rPr>
                <w:rFonts w:ascii="Times New Roman" w:eastAsia="Times New Roman" w:hAnsi="Times New Roman" w:cs="Times New Roman"/>
                <w:sz w:val="24"/>
                <w:szCs w:val="24"/>
              </w:rPr>
              <w:t xml:space="preserve"> – pianowego sterowanego z panelu działka</w:t>
            </w:r>
          </w:p>
          <w:p w:rsidR="00A77500" w:rsidRPr="00D506D5" w:rsidRDefault="00D506D5">
            <w:pPr>
              <w:tabs>
                <w:tab w:val="left" w:pos="161"/>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zraszaczy sterowanych z kabiny kierowcy</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podanie wody do zbiornika samochodu z funkcją obiegu zamkniętego.</w:t>
            </w:r>
          </w:p>
          <w:p w:rsidR="00A77500" w:rsidRPr="00D506D5" w:rsidRDefault="00D506D5">
            <w:pPr>
              <w:tabs>
                <w:tab w:val="decimal" w:pos="657"/>
                <w:tab w:val="left" w:pos="902"/>
                <w:tab w:val="left" w:pos="6542"/>
                <w:tab w:val="left" w:pos="8548"/>
                <w:tab w:val="left" w:pos="14720"/>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W przedziale autopompy  znajdują się co najmniej następujące urządzenia </w:t>
            </w:r>
            <w:proofErr w:type="spellStart"/>
            <w:r w:rsidRPr="00D506D5">
              <w:rPr>
                <w:rFonts w:ascii="Times New Roman" w:eastAsia="Times New Roman" w:hAnsi="Times New Roman" w:cs="Times New Roman"/>
                <w:sz w:val="24"/>
                <w:szCs w:val="24"/>
              </w:rPr>
              <w:t>kontrolno</w:t>
            </w:r>
            <w:proofErr w:type="spellEnd"/>
            <w:r w:rsidRPr="00D506D5">
              <w:rPr>
                <w:rFonts w:ascii="Times New Roman" w:eastAsia="Times New Roman" w:hAnsi="Times New Roman" w:cs="Times New Roman"/>
                <w:sz w:val="24"/>
                <w:szCs w:val="24"/>
              </w:rPr>
              <w:t xml:space="preserve"> - sterownicze pracy pompy:</w:t>
            </w:r>
          </w:p>
          <w:p w:rsidR="00A77500" w:rsidRPr="00D506D5" w:rsidRDefault="00D506D5">
            <w:pPr>
              <w:tabs>
                <w:tab w:val="left" w:pos="48"/>
                <w:tab w:val="left" w:pos="175"/>
                <w:tab w:val="left" w:pos="6542"/>
                <w:tab w:val="left" w:pos="8548"/>
                <w:tab w:val="left" w:pos="14720"/>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-manowakuometr</w:t>
            </w:r>
          </w:p>
          <w:p w:rsidR="00A77500" w:rsidRPr="00D506D5" w:rsidRDefault="00D506D5">
            <w:pPr>
              <w:tabs>
                <w:tab w:val="left" w:pos="48"/>
                <w:tab w:val="left" w:pos="175"/>
                <w:tab w:val="left" w:pos="6542"/>
                <w:tab w:val="left" w:pos="8548"/>
                <w:tab w:val="left" w:pos="14720"/>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-manometr niskiego ciśnienia</w:t>
            </w:r>
          </w:p>
          <w:p w:rsidR="00A77500" w:rsidRPr="00D506D5" w:rsidRDefault="00D506D5">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-manometr wysokiego ciśnienia </w:t>
            </w:r>
          </w:p>
          <w:p w:rsidR="00A77500" w:rsidRPr="00D506D5" w:rsidRDefault="00D506D5">
            <w:pPr>
              <w:tabs>
                <w:tab w:val="left" w:pos="48"/>
                <w:tab w:val="left" w:pos="175"/>
                <w:tab w:val="left" w:pos="6542"/>
                <w:tab w:val="left" w:pos="8548"/>
                <w:tab w:val="left" w:pos="14720"/>
              </w:tabs>
              <w:suppressAutoHyphen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-wskaźnik poziomu wody w zbiorniku samochodu</w:t>
            </w:r>
          </w:p>
          <w:p w:rsidR="00A77500" w:rsidRPr="00D506D5" w:rsidRDefault="00D506D5">
            <w:pPr>
              <w:tabs>
                <w:tab w:val="left" w:pos="48"/>
                <w:tab w:val="left" w:pos="175"/>
                <w:tab w:val="left" w:pos="6542"/>
                <w:tab w:val="left" w:pos="8548"/>
                <w:tab w:val="left" w:pos="14720"/>
              </w:tabs>
              <w:suppressAutoHyphens/>
              <w:spacing w:after="0" w:line="240" w:lineRule="auto"/>
              <w:ind w:left="48"/>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-wskaźnik poziomu środka pianotwórczego w zbiorniku</w:t>
            </w:r>
          </w:p>
          <w:p w:rsidR="00A77500" w:rsidRPr="00D506D5" w:rsidRDefault="00D506D5">
            <w:pPr>
              <w:tabs>
                <w:tab w:val="left" w:pos="48"/>
                <w:tab w:val="left" w:pos="175"/>
                <w:tab w:val="left" w:pos="6542"/>
                <w:tab w:val="left" w:pos="8548"/>
                <w:tab w:val="left" w:pos="14720"/>
              </w:tabs>
              <w:suppressAutoHyphens/>
              <w:spacing w:after="0" w:line="240" w:lineRule="auto"/>
              <w:ind w:left="48"/>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-regulator prędkości obrotowej silnika pojazdu</w:t>
            </w:r>
          </w:p>
          <w:p w:rsidR="00A77500" w:rsidRPr="00D506D5" w:rsidRDefault="00D506D5">
            <w:pPr>
              <w:tabs>
                <w:tab w:val="left" w:pos="175"/>
                <w:tab w:val="decimal" w:pos="633"/>
                <w:tab w:val="left" w:pos="868"/>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-miernik prędkości obrotowej wału pompy</w:t>
            </w:r>
          </w:p>
          <w:p w:rsidR="00A77500" w:rsidRPr="00D506D5" w:rsidRDefault="00D506D5">
            <w:pPr>
              <w:tabs>
                <w:tab w:val="left" w:pos="175"/>
                <w:tab w:val="decimal" w:pos="633"/>
                <w:tab w:val="left" w:pos="868"/>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-kontrolka  ciśnienia oleju i   temperatury cieczy </w:t>
            </w:r>
            <w:r w:rsidRPr="00D506D5">
              <w:rPr>
                <w:rFonts w:ascii="Times New Roman" w:eastAsia="Times New Roman" w:hAnsi="Times New Roman" w:cs="Times New Roman"/>
                <w:sz w:val="24"/>
                <w:szCs w:val="24"/>
              </w:rPr>
              <w:lastRenderedPageBreak/>
              <w:t>chłodzącej silnik (stany awaryjne)</w:t>
            </w:r>
          </w:p>
          <w:p w:rsidR="00A77500" w:rsidRPr="00D506D5" w:rsidRDefault="00D506D5">
            <w:pPr>
              <w:tabs>
                <w:tab w:val="left" w:pos="175"/>
                <w:tab w:val="decimal" w:pos="633"/>
                <w:tab w:val="left" w:pos="868"/>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-kontrolka włączenia autopompy</w:t>
            </w:r>
          </w:p>
          <w:p w:rsidR="00A77500" w:rsidRPr="00D506D5" w:rsidRDefault="00D506D5">
            <w:pPr>
              <w:tabs>
                <w:tab w:val="left" w:pos="175"/>
                <w:tab w:val="decimal" w:pos="633"/>
                <w:tab w:val="left" w:pos="868"/>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-licznik czasu-pracy autopompy</w:t>
            </w:r>
          </w:p>
          <w:p w:rsidR="00A77500" w:rsidRPr="00D506D5" w:rsidRDefault="00A77500">
            <w:pPr>
              <w:tabs>
                <w:tab w:val="left" w:pos="6479"/>
                <w:tab w:val="left" w:pos="8504"/>
              </w:tabs>
              <w:spacing w:after="0" w:line="240" w:lineRule="auto"/>
              <w:rPr>
                <w:rFonts w:ascii="Times New Roman" w:eastAsia="Times New Roman" w:hAnsi="Times New Roman" w:cs="Times New Roman"/>
                <w:sz w:val="24"/>
                <w:szCs w:val="24"/>
              </w:rPr>
            </w:pPr>
          </w:p>
          <w:p w:rsidR="00A77500" w:rsidRPr="00D506D5" w:rsidRDefault="00D506D5">
            <w:pPr>
              <w:tabs>
                <w:tab w:val="left" w:pos="6479"/>
                <w:tab w:val="left" w:pos="8504"/>
              </w:tabs>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W przedziale autopompy należy, zamontować zespół:</w:t>
            </w:r>
          </w:p>
          <w:p w:rsidR="00A77500" w:rsidRPr="00D506D5" w:rsidRDefault="00D506D5">
            <w:pPr>
              <w:spacing w:after="0" w:line="259" w:lineRule="auto"/>
              <w:rPr>
                <w:rFonts w:ascii="Times New Roman" w:hAnsi="Times New Roman" w:cs="Times New Roman"/>
                <w:sz w:val="24"/>
                <w:szCs w:val="24"/>
              </w:rPr>
            </w:pPr>
            <w:r w:rsidRPr="00D506D5">
              <w:rPr>
                <w:rFonts w:ascii="Times New Roman" w:eastAsia="Times New Roman" w:hAnsi="Times New Roman" w:cs="Times New Roman"/>
                <w:sz w:val="24"/>
                <w:szCs w:val="24"/>
              </w:rPr>
              <w:t>- sterowania automatycznym układem utrzymywania stałego ciśnienia tłoczenia, z regulacją automatyczną i ręczną ciśnienia pracy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rsidP="005818B5">
            <w:pPr>
              <w:tabs>
                <w:tab w:val="left" w:pos="48"/>
                <w:tab w:val="left" w:pos="175"/>
                <w:tab w:val="left" w:pos="6571"/>
                <w:tab w:val="left" w:pos="8577"/>
                <w:tab w:val="left" w:pos="14745"/>
              </w:tabs>
              <w:spacing w:after="160" w:line="240"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3.10</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Przystawka odbioru mocy przystosowana do długiej pracy, z sygnalizacją włączenia w kabinie kierowcy.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Dozownik środka pianotwórczego, dostosowany do wydajności autopompy, umożliwiający uzyskanie co najmniej  stężeń 3 i 6 % w całym zakresie pracy.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3.12</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Wszystkie elementy układu wodno-pianowego musi być odporne na korozję i działanie dopuszczonych do stosowania środków pianotwórczych i modyfikatorów.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3.13</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Konstrukcja układu wodno-pianowego powinna umożliwiać jego całkowite odwodnienie przy użyciu możliwie najmniejszej ilości zaworów.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3.14</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Przedział autopompy musi być wyposażony w system ogrzewania </w:t>
            </w:r>
            <w:r w:rsidRPr="00D506D5">
              <w:rPr>
                <w:rFonts w:ascii="Times New Roman" w:eastAsia="Times New Roman" w:hAnsi="Times New Roman" w:cs="Times New Roman"/>
                <w:position w:val="6"/>
                <w:sz w:val="24"/>
                <w:szCs w:val="24"/>
              </w:rPr>
              <w:t>działający niezależnie od pracy silnika  skutecznie zabezpieczający układ wodno-pianowy przed  zamarzaniem.  Możliwość sterowania ogrzewaniem, z kabiny kierowcy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3.15</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W przedziale autopompy włącznik i wyłącznik do uruchamiania silnika samochodu, uruchomienie silnika powinno być możliwe tylko dla neutralnego położenia dźwigni zmiany biegów.</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3.16</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3.17</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0"/>
                <w:sz w:val="24"/>
                <w:szCs w:val="24"/>
              </w:rPr>
            </w:pPr>
            <w:r w:rsidRPr="00D506D5">
              <w:rPr>
                <w:rFonts w:ascii="Times New Roman" w:eastAsia="Times New Roman" w:hAnsi="Times New Roman" w:cs="Times New Roman"/>
                <w:color w:val="00000A"/>
                <w:sz w:val="24"/>
                <w:szCs w:val="24"/>
              </w:rPr>
              <w:t>Zbiornik wody wykonany z materiałów kompozytowych o pojemności nominalnej min. 3 m</w:t>
            </w:r>
            <w:r w:rsidRPr="00D506D5">
              <w:rPr>
                <w:rFonts w:ascii="Times New Roman" w:eastAsia="Times New Roman" w:hAnsi="Times New Roman" w:cs="Times New Roman"/>
                <w:color w:val="00000A"/>
                <w:sz w:val="24"/>
                <w:szCs w:val="24"/>
                <w:vertAlign w:val="superscript"/>
              </w:rPr>
              <w:t>3</w:t>
            </w:r>
            <w:r w:rsidRPr="00D506D5">
              <w:rPr>
                <w:rFonts w:ascii="Times New Roman" w:eastAsia="Times New Roman" w:hAnsi="Times New Roman" w:cs="Times New Roman"/>
                <w:color w:val="00000A"/>
                <w:sz w:val="24"/>
                <w:szCs w:val="24"/>
              </w:rPr>
              <w:t xml:space="preserve">   (dopuszcza się tolerancję wykonania zbiornika w stosunku do pojemności nominalnej ±5%).Układ napełniania zbiornika z automatycznym zaworem odcinającym z możliwością ręcznego przesterowania zaworu odcinającego w celu dopełnienia zbiornika.</w:t>
            </w:r>
          </w:p>
          <w:p w:rsidR="00A77500" w:rsidRPr="000A463A" w:rsidRDefault="00D506D5" w:rsidP="000A463A">
            <w:pPr>
              <w:spacing w:after="0" w:line="240" w:lineRule="auto"/>
              <w:ind w:left="504" w:hanging="504"/>
              <w:rPr>
                <w:rFonts w:ascii="Times New Roman" w:hAnsi="Times New Roman" w:cs="Times New Roman"/>
                <w:sz w:val="24"/>
                <w:szCs w:val="24"/>
              </w:rPr>
            </w:pPr>
            <w:r w:rsidRPr="000A463A">
              <w:rPr>
                <w:rFonts w:ascii="Times New Roman" w:eastAsia="Times New Roman" w:hAnsi="Times New Roman" w:cs="Times New Roman"/>
                <w:sz w:val="24"/>
                <w:szCs w:val="24"/>
              </w:rPr>
              <w:t xml:space="preserve">Zawór główny (klapowy) mechaniczny –  </w:t>
            </w:r>
            <w:r w:rsidR="000A463A" w:rsidRPr="000A463A">
              <w:rPr>
                <w:rFonts w:ascii="Times New Roman" w:eastAsia="Times New Roman" w:hAnsi="Times New Roman" w:cs="Times New Roman"/>
                <w:sz w:val="24"/>
                <w:szCs w:val="24"/>
              </w:rPr>
              <w:t xml:space="preserve">sterowany </w:t>
            </w:r>
            <w:r w:rsidRPr="000A463A">
              <w:rPr>
                <w:rFonts w:ascii="Times New Roman" w:eastAsia="Times New Roman" w:hAnsi="Times New Roman" w:cs="Times New Roman"/>
                <w:sz w:val="24"/>
                <w:szCs w:val="24"/>
              </w:rPr>
              <w:t>ręcznie.</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3.18</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Zbiornik na środek pianotwórczy o pojemności min. 10% pojemności zbiornika wody, odpornych na działanie środków pianotwórczych i modyfikatorów. Napełnianie zbiornika środkiem pianotwórczym, możliwe z poziomu terenu i z dachu pojazdu.</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3.19</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Pojazd wyposażony w instalację napełniania zbior</w:t>
            </w:r>
            <w:r w:rsidR="004640EC">
              <w:rPr>
                <w:rFonts w:ascii="Times New Roman" w:eastAsia="Times New Roman" w:hAnsi="Times New Roman" w:cs="Times New Roman"/>
                <w:sz w:val="24"/>
                <w:szCs w:val="24"/>
              </w:rPr>
              <w:t xml:space="preserve">nika </w:t>
            </w:r>
            <w:r w:rsidR="004640EC">
              <w:rPr>
                <w:rFonts w:ascii="Times New Roman" w:eastAsia="Times New Roman" w:hAnsi="Times New Roman" w:cs="Times New Roman"/>
                <w:sz w:val="24"/>
                <w:szCs w:val="24"/>
              </w:rPr>
              <w:lastRenderedPageBreak/>
              <w:t>wodą z hydrantu, wyposażony</w:t>
            </w:r>
            <w:r w:rsidRPr="00D506D5">
              <w:rPr>
                <w:rFonts w:ascii="Times New Roman" w:eastAsia="Times New Roman" w:hAnsi="Times New Roman" w:cs="Times New Roman"/>
                <w:sz w:val="24"/>
                <w:szCs w:val="24"/>
              </w:rPr>
              <w:t xml:space="preserve"> w </w:t>
            </w:r>
            <w:r w:rsidR="00ED0615">
              <w:rPr>
                <w:rFonts w:ascii="Times New Roman" w:eastAsia="Times New Roman" w:hAnsi="Times New Roman" w:cs="Times New Roman"/>
                <w:sz w:val="24"/>
                <w:szCs w:val="24"/>
              </w:rPr>
              <w:t>dwie  nasady</w:t>
            </w:r>
            <w:r w:rsidRPr="00D506D5">
              <w:rPr>
                <w:rFonts w:ascii="Times New Roman" w:eastAsia="Times New Roman" w:hAnsi="Times New Roman" w:cs="Times New Roman"/>
                <w:sz w:val="24"/>
                <w:szCs w:val="24"/>
              </w:rPr>
              <w:t xml:space="preserve">  W75  umiesz</w:t>
            </w:r>
            <w:r w:rsidR="00ED0615">
              <w:rPr>
                <w:rFonts w:ascii="Times New Roman" w:eastAsia="Times New Roman" w:hAnsi="Times New Roman" w:cs="Times New Roman"/>
                <w:sz w:val="24"/>
                <w:szCs w:val="24"/>
              </w:rPr>
              <w:t>czone</w:t>
            </w:r>
            <w:r w:rsidR="004640EC">
              <w:rPr>
                <w:rFonts w:ascii="Times New Roman" w:eastAsia="Times New Roman" w:hAnsi="Times New Roman" w:cs="Times New Roman"/>
                <w:sz w:val="24"/>
                <w:szCs w:val="24"/>
              </w:rPr>
              <w:t xml:space="preserve"> </w:t>
            </w:r>
            <w:r w:rsidR="00ED0615">
              <w:rPr>
                <w:rFonts w:ascii="Times New Roman" w:eastAsia="Times New Roman" w:hAnsi="Times New Roman" w:cs="Times New Roman"/>
                <w:sz w:val="24"/>
                <w:szCs w:val="24"/>
              </w:rPr>
              <w:t>po</w:t>
            </w:r>
            <w:r w:rsidR="004640EC">
              <w:rPr>
                <w:rFonts w:ascii="Times New Roman" w:eastAsia="Times New Roman" w:hAnsi="Times New Roman" w:cs="Times New Roman"/>
                <w:sz w:val="24"/>
                <w:szCs w:val="24"/>
              </w:rPr>
              <w:t xml:space="preserve"> jednej</w:t>
            </w:r>
            <w:r w:rsidR="00ED0615">
              <w:rPr>
                <w:rFonts w:ascii="Times New Roman" w:eastAsia="Times New Roman" w:hAnsi="Times New Roman" w:cs="Times New Roman"/>
                <w:sz w:val="24"/>
                <w:szCs w:val="24"/>
              </w:rPr>
              <w:t xml:space="preserve"> z każdej strony samochodu</w:t>
            </w:r>
            <w:r w:rsidR="004640EC">
              <w:rPr>
                <w:rFonts w:ascii="Times New Roman" w:eastAsia="Times New Roman" w:hAnsi="Times New Roman" w:cs="Times New Roman"/>
                <w:sz w:val="24"/>
                <w:szCs w:val="24"/>
              </w:rPr>
              <w:t xml:space="preserve"> </w:t>
            </w:r>
            <w:r w:rsidRPr="00D506D5">
              <w:rPr>
                <w:rFonts w:ascii="Times New Roman" w:eastAsia="Times New Roman" w:hAnsi="Times New Roman" w:cs="Times New Roman"/>
                <w:sz w:val="24"/>
                <w:szCs w:val="24"/>
              </w:rPr>
              <w:t xml:space="preserve">w zamykanym klapą lub żaluzją schowku bocznym z zaworem kulowym. </w:t>
            </w:r>
          </w:p>
          <w:p w:rsidR="00A77500" w:rsidRPr="00D506D5" w:rsidRDefault="00D506D5">
            <w:pPr>
              <w:spacing w:after="0" w:line="240" w:lineRule="auto"/>
              <w:rPr>
                <w:rFonts w:ascii="Times New Roman" w:eastAsia="Times New Roman" w:hAnsi="Times New Roman" w:cs="Times New Roman"/>
                <w:color w:val="ED1C24"/>
                <w:sz w:val="24"/>
                <w:szCs w:val="24"/>
              </w:rPr>
            </w:pPr>
            <w:r w:rsidRPr="00D506D5">
              <w:rPr>
                <w:rFonts w:ascii="Times New Roman" w:eastAsia="Times New Roman" w:hAnsi="Times New Roman" w:cs="Times New Roman"/>
                <w:sz w:val="24"/>
                <w:szCs w:val="24"/>
              </w:rPr>
              <w:t>Zbiornik wyposażony  w urządzenie przelewowe zabezpieczające przed uszkodzeniem podczas napełniania.</w:t>
            </w:r>
          </w:p>
          <w:p w:rsidR="00A77500" w:rsidRPr="00D506D5" w:rsidRDefault="00F31F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Nasady</w:t>
            </w:r>
            <w:r w:rsidR="00D506D5" w:rsidRPr="00D506D5">
              <w:rPr>
                <w:rFonts w:ascii="Times New Roman" w:eastAsia="Times New Roman" w:hAnsi="Times New Roman" w:cs="Times New Roman"/>
                <w:color w:val="00000A"/>
                <w:sz w:val="24"/>
                <w:szCs w:val="24"/>
              </w:rPr>
              <w:t xml:space="preserve"> winny posiadać zabezpieczenia chroniące przed dostaniem się zanieczyszczeń stałych.  </w:t>
            </w:r>
          </w:p>
          <w:p w:rsidR="00A77500" w:rsidRPr="00D506D5" w:rsidRDefault="00D506D5">
            <w:pPr>
              <w:spacing w:after="0" w:line="240" w:lineRule="auto"/>
              <w:jc w:val="both"/>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Wszystkie nasady zewnętrzne, w zależności od ich przeznaczenia należy trwale oznaczyć odpowiednimi kolorami:</w:t>
            </w:r>
          </w:p>
          <w:p w:rsidR="00A77500" w:rsidRPr="00D506D5" w:rsidRDefault="00D506D5">
            <w:pPr>
              <w:spacing w:after="0" w:line="240" w:lineRule="auto"/>
              <w:jc w:val="both"/>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-nasada wodna zasilająca kolor niebieski</w:t>
            </w:r>
          </w:p>
          <w:p w:rsidR="00A77500" w:rsidRPr="00D506D5" w:rsidRDefault="00D506D5">
            <w:pPr>
              <w:spacing w:after="0" w:line="240" w:lineRule="auto"/>
              <w:jc w:val="both"/>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-nasada wodna tłoczna kolor czerwony</w:t>
            </w:r>
          </w:p>
          <w:p w:rsidR="00A77500" w:rsidRPr="00D506D5" w:rsidRDefault="00D506D5">
            <w:pPr>
              <w:spacing w:after="0" w:line="240" w:lineRule="auto"/>
              <w:jc w:val="both"/>
              <w:rPr>
                <w:rFonts w:ascii="Times New Roman" w:hAnsi="Times New Roman" w:cs="Times New Roman"/>
                <w:sz w:val="24"/>
                <w:szCs w:val="24"/>
              </w:rPr>
            </w:pPr>
            <w:r w:rsidRPr="00D506D5">
              <w:rPr>
                <w:rFonts w:ascii="Times New Roman" w:eastAsia="Times New Roman" w:hAnsi="Times New Roman" w:cs="Times New Roman"/>
                <w:sz w:val="24"/>
                <w:szCs w:val="24"/>
              </w:rPr>
              <w:t>-nasada środka pianotwórczego kolor żółty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3.20</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59" w:lineRule="auto"/>
              <w:rPr>
                <w:rFonts w:ascii="Times New Roman" w:eastAsia="Times New Roman" w:hAnsi="Times New Roman" w:cs="Times New Roman"/>
                <w:strike/>
                <w:color w:val="000000"/>
                <w:sz w:val="24"/>
                <w:szCs w:val="24"/>
              </w:rPr>
            </w:pPr>
            <w:r w:rsidRPr="00D506D5">
              <w:rPr>
                <w:rFonts w:ascii="Times New Roman" w:eastAsia="Times New Roman" w:hAnsi="Times New Roman" w:cs="Times New Roman"/>
                <w:sz w:val="24"/>
                <w:szCs w:val="24"/>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rsidR="00A77500" w:rsidRPr="00D506D5" w:rsidRDefault="00D506D5">
            <w:pPr>
              <w:spacing w:after="160" w:line="259" w:lineRule="auto"/>
              <w:rPr>
                <w:rFonts w:ascii="Times New Roman" w:hAnsi="Times New Roman" w:cs="Times New Roman"/>
                <w:sz w:val="24"/>
                <w:szCs w:val="24"/>
              </w:rPr>
            </w:pPr>
            <w:r w:rsidRPr="00D506D5">
              <w:rPr>
                <w:rFonts w:ascii="Times New Roman" w:eastAsia="Calibri" w:hAnsi="Times New Roman" w:cs="Times New Roman"/>
                <w:sz w:val="24"/>
                <w:szCs w:val="24"/>
              </w:rPr>
              <w:t>Na tylnych rogach pojazdu z obu stron metalowe nakładki zabezpieczające przez przetarciem przez wąż szybkiego natarcia powłokę lakierniczą.</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3.21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D506D5" w:rsidRDefault="00D506D5" w:rsidP="00D506D5">
            <w:pPr>
              <w:spacing w:after="0" w:line="240" w:lineRule="auto"/>
              <w:rPr>
                <w:rFonts w:ascii="Times New Roman" w:eastAsia="Times New Roman" w:hAnsi="Times New Roman" w:cs="Times New Roman"/>
                <w:color w:val="00000A"/>
                <w:position w:val="10"/>
                <w:sz w:val="24"/>
                <w:szCs w:val="24"/>
              </w:rPr>
            </w:pPr>
            <w:r w:rsidRPr="00D506D5">
              <w:rPr>
                <w:rFonts w:ascii="Times New Roman" w:eastAsia="Times New Roman" w:hAnsi="Times New Roman" w:cs="Times New Roman"/>
                <w:color w:val="00000A"/>
                <w:sz w:val="24"/>
                <w:szCs w:val="24"/>
              </w:rPr>
              <w:t>Działko wodno-pianowe DWP 16 o regulowanej wydajności min 800÷1600 l</w:t>
            </w:r>
            <w:r w:rsidRPr="00D506D5">
              <w:rPr>
                <w:rFonts w:ascii="Times New Roman" w:eastAsia="Times New Roman" w:hAnsi="Times New Roman" w:cs="Times New Roman"/>
                <w:color w:val="00000A"/>
                <w:position w:val="10"/>
                <w:sz w:val="24"/>
                <w:szCs w:val="24"/>
              </w:rPr>
              <w:t xml:space="preserve">/min, </w:t>
            </w:r>
          </w:p>
          <w:p w:rsidR="00A77500" w:rsidRPr="00D506D5" w:rsidRDefault="00D506D5" w:rsidP="00D506D5">
            <w:pPr>
              <w:spacing w:after="0" w:line="240" w:lineRule="auto"/>
              <w:rPr>
                <w:rFonts w:ascii="Times New Roman" w:eastAsia="Times New Roman" w:hAnsi="Times New Roman" w:cs="Times New Roman"/>
                <w:color w:val="00000A"/>
                <w:position w:val="10"/>
                <w:sz w:val="24"/>
                <w:szCs w:val="24"/>
              </w:rPr>
            </w:pPr>
            <w:r w:rsidRPr="00D506D5">
              <w:rPr>
                <w:rFonts w:ascii="Times New Roman" w:eastAsia="Times New Roman" w:hAnsi="Times New Roman" w:cs="Times New Roman"/>
                <w:color w:val="00000A"/>
                <w:position w:val="10"/>
                <w:sz w:val="24"/>
                <w:szCs w:val="24"/>
              </w:rPr>
              <w:t xml:space="preserve">z nakładką do piany oraz z regulacją strumienia (zwarty, rozproszony) umieszczone na dachu zabudowy pojazdu. </w:t>
            </w:r>
          </w:p>
          <w:p w:rsidR="00A77500" w:rsidRPr="00D506D5" w:rsidRDefault="00D506D5">
            <w:pPr>
              <w:spacing w:after="0" w:line="259" w:lineRule="auto"/>
              <w:rPr>
                <w:rFonts w:ascii="Times New Roman" w:hAnsi="Times New Roman" w:cs="Times New Roman"/>
                <w:sz w:val="24"/>
                <w:szCs w:val="24"/>
              </w:rPr>
            </w:pPr>
            <w:r w:rsidRPr="00D506D5">
              <w:rPr>
                <w:rFonts w:ascii="Times New Roman" w:eastAsia="Times New Roman" w:hAnsi="Times New Roman" w:cs="Times New Roman"/>
                <w:sz w:val="24"/>
                <w:szCs w:val="24"/>
              </w:rPr>
              <w:t xml:space="preserve">Zakres obrotu działka w płaszczyźnie pionowej - od kąta limitowanego obrysem pojazdu do min. 75°. Stanowisko obsługi działka oraz dojście do stanowiska musi posiadać oświetlenie nieoślepiające, bez wystających elementów, załączane ze stanowiska obsługi pompy.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uppressAutoHyphens/>
              <w:spacing w:after="160" w:line="259" w:lineRule="auto"/>
              <w:rPr>
                <w:rFonts w:ascii="Times New Roman" w:eastAsia="Times New Roman" w:hAnsi="Times New Roman" w:cs="Times New Roman"/>
                <w:b/>
                <w:sz w:val="24"/>
                <w:szCs w:val="24"/>
              </w:rPr>
            </w:pPr>
          </w:p>
          <w:p w:rsidR="00A77500" w:rsidRPr="00D506D5" w:rsidRDefault="00A77500">
            <w:pPr>
              <w:spacing w:after="160" w:line="259" w:lineRule="auto"/>
              <w:rPr>
                <w:rFonts w:ascii="Times New Roman"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3.22</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Pojazd wyposażony w wysuwany pneumatycznie, obrotowy maszt oświetleniowy, zabudowany na stałe w pojeździe, z reflektorami LED o łącznej wielkości strumienia świetlnego min. 30 000 lm  zasilany z instalacji elektrycznej pojazdu napięciem  24V Wysokość min. 5 m od podłoża, na którym stoi pojazd do opraw czołowych reflektorów ustawionych poziomo, </w:t>
            </w:r>
            <w:r w:rsidRPr="00D506D5">
              <w:rPr>
                <w:rFonts w:ascii="Times New Roman" w:eastAsia="Times New Roman" w:hAnsi="Times New Roman" w:cs="Times New Roman"/>
                <w:color w:val="00000A"/>
                <w:sz w:val="24"/>
                <w:szCs w:val="24"/>
              </w:rPr>
              <w:lastRenderedPageBreak/>
              <w:t>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Dodatkowo wymagane:</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obrót i pochył reflektorów, o kąt co najmniej od 0º ÷ 170º - w obie strony</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złożenie masztu następuje, bez konieczności ręcznego wspomagania </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możliwość zatrzymywania wysuwu i sterowania  masztem na różnej wysokości </w:t>
            </w:r>
          </w:p>
          <w:p w:rsidR="000A463A" w:rsidRPr="00D506D5" w:rsidRDefault="00D506D5" w:rsidP="000A463A">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oprócz przewodowego, wymagane jest także, bezprzewodowe (pilotem) sterowanie masztem, obrotem i pochyłem reflektorów oraz załączeniem oświetlenia, dla każdego reflektora osobno (zasięg min 50 m)</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lastRenderedPageBreak/>
              <w:t>3.23</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Samochód należy doposażyć w  : </w:t>
            </w:r>
          </w:p>
          <w:p w:rsidR="00027268" w:rsidRPr="00D506D5" w:rsidRDefault="00027268" w:rsidP="00027268">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instalację układu zraszaczy zasilanych od autopompy do podawania wody w czasie jazdy</w:t>
            </w:r>
          </w:p>
          <w:p w:rsidR="00027268" w:rsidRPr="00D506D5" w:rsidRDefault="00027268" w:rsidP="00027268">
            <w:pPr>
              <w:numPr>
                <w:ilvl w:val="0"/>
                <w:numId w:val="5"/>
              </w:numPr>
              <w:tabs>
                <w:tab w:val="left" w:pos="175"/>
              </w:tabs>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dwa zraszacze zamontowane przed przednią osią</w:t>
            </w:r>
          </w:p>
          <w:p w:rsidR="00027268" w:rsidRPr="00D506D5" w:rsidRDefault="00027268" w:rsidP="00027268">
            <w:pPr>
              <w:numPr>
                <w:ilvl w:val="0"/>
                <w:numId w:val="5"/>
              </w:numPr>
              <w:tabs>
                <w:tab w:val="left" w:pos="175"/>
              </w:tabs>
              <w:spacing w:after="0" w:line="240" w:lineRule="auto"/>
              <w:ind w:left="360" w:hanging="360"/>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dwa zraszacze zamontowane po bokach pojazdu</w:t>
            </w:r>
          </w:p>
          <w:p w:rsidR="00027268" w:rsidRPr="00D506D5" w:rsidRDefault="00027268" w:rsidP="00027268">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Instalacja powinna być wyposażona w zawory odcinające (jeden dla zraszaczy przednich, drugi dla zraszaczy bocznych)</w:t>
            </w:r>
            <w:r w:rsidR="004F190F">
              <w:rPr>
                <w:rFonts w:ascii="Times New Roman" w:eastAsia="Times New Roman" w:hAnsi="Times New Roman" w:cs="Times New Roman"/>
                <w:sz w:val="24"/>
                <w:szCs w:val="24"/>
              </w:rPr>
              <w:t>.</w:t>
            </w:r>
            <w:r w:rsidRPr="00D506D5">
              <w:rPr>
                <w:rFonts w:ascii="Times New Roman" w:eastAsia="Times New Roman" w:hAnsi="Times New Roman" w:cs="Times New Roman"/>
                <w:sz w:val="24"/>
                <w:szCs w:val="24"/>
              </w:rPr>
              <w:t xml:space="preserve"> Możliwość sterowania zraszaczami z kabiny kierowcy</w:t>
            </w:r>
          </w:p>
          <w:p w:rsidR="00E36A6B" w:rsidRPr="00E36A6B" w:rsidRDefault="00027268" w:rsidP="00E36A6B">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światła do jazdy dziennej- zabezpieczone osłonami ochronnymi</w:t>
            </w:r>
          </w:p>
          <w:p w:rsidR="00E36A6B" w:rsidRDefault="00E36A6B" w:rsidP="00E36A6B">
            <w:pPr>
              <w:pStyle w:val="Default"/>
            </w:pPr>
            <w:r>
              <w:t>-4 lampy dalekosiężne na orurowaniu aluminiowym na atrapie z przodu</w:t>
            </w:r>
          </w:p>
          <w:p w:rsidR="00E36A6B" w:rsidRPr="000A463A" w:rsidRDefault="00E36A6B" w:rsidP="00E36A6B">
            <w:pPr>
              <w:autoSpaceDE w:val="0"/>
              <w:autoSpaceDN w:val="0"/>
              <w:adjustRightInd w:val="0"/>
              <w:spacing w:after="0" w:line="240" w:lineRule="auto"/>
              <w:rPr>
                <w:rFonts w:ascii="Times New Roman" w:hAnsi="Times New Roman" w:cs="Times New Roman"/>
                <w:sz w:val="24"/>
                <w:szCs w:val="24"/>
              </w:rPr>
            </w:pPr>
            <w:r w:rsidRPr="000A463A">
              <w:rPr>
                <w:rFonts w:ascii="Times New Roman" w:eastAsia="Times New Roman" w:hAnsi="Times New Roman" w:cs="Times New Roman"/>
                <w:sz w:val="24"/>
                <w:szCs w:val="24"/>
              </w:rPr>
              <w:t>-</w:t>
            </w:r>
            <w:r w:rsidRPr="000A463A">
              <w:rPr>
                <w:rFonts w:ascii="Times New Roman" w:hAnsi="Times New Roman" w:cs="Times New Roman"/>
                <w:sz w:val="24"/>
                <w:szCs w:val="24"/>
              </w:rPr>
              <w:t xml:space="preserve">z przodu pojazdu montaż wyciągarki  elektrycznej o sile uciągu minimum – 8 ton z liną o długości min. 25m,   </w:t>
            </w:r>
          </w:p>
          <w:p w:rsidR="000A463A" w:rsidRPr="00D506D5" w:rsidRDefault="00E36A6B" w:rsidP="00E36A6B">
            <w:pPr>
              <w:spacing w:after="0" w:line="240" w:lineRule="auto"/>
              <w:rPr>
                <w:rFonts w:ascii="Times New Roman" w:eastAsia="Times New Roman" w:hAnsi="Times New Roman" w:cs="Times New Roman"/>
                <w:sz w:val="24"/>
                <w:szCs w:val="24"/>
              </w:rPr>
            </w:pPr>
            <w:r w:rsidRPr="000A463A">
              <w:rPr>
                <w:rFonts w:ascii="Times New Roman" w:hAnsi="Times New Roman" w:cs="Times New Roman"/>
                <w:sz w:val="24"/>
                <w:szCs w:val="24"/>
              </w:rPr>
              <w:t>wyciągarka zamontowana w zewnętrznej obudowie kompozytowej</w:t>
            </w:r>
          </w:p>
          <w:p w:rsidR="00027268" w:rsidRPr="00D506D5" w:rsidRDefault="00027268" w:rsidP="00027268">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w pionową paletę  obrotową w schowku bocznym na sprzęt burzący </w:t>
            </w:r>
          </w:p>
          <w:p w:rsidR="00027268" w:rsidRPr="00D506D5" w:rsidRDefault="00027268" w:rsidP="00027268">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podesty otwierane wyposażone w oświetlenie ostrzegawcze ,żółte, umieszczone na bokach poprzecznych podestu. </w:t>
            </w:r>
          </w:p>
          <w:p w:rsidR="00027268" w:rsidRPr="00D506D5" w:rsidRDefault="00027268" w:rsidP="00027268">
            <w:pPr>
              <w:pStyle w:val="Default"/>
              <w:rPr>
                <w:color w:val="auto"/>
              </w:rPr>
            </w:pPr>
            <w:r w:rsidRPr="00D506D5">
              <w:rPr>
                <w:color w:val="auto"/>
              </w:rPr>
              <w:t>- 6 szt. radiostacji przenośnych z ładowarkami samochodowymi zamontowane w</w:t>
            </w:r>
            <w:r w:rsidR="00A67520">
              <w:rPr>
                <w:color w:val="auto"/>
              </w:rPr>
              <w:t xml:space="preserve"> kabinie na specjalnym podeście</w:t>
            </w:r>
            <w:r w:rsidRPr="00D506D5">
              <w:rPr>
                <w:color w:val="auto"/>
              </w:rPr>
              <w:t xml:space="preserve">. Radiotelefon </w:t>
            </w:r>
            <w:r w:rsidRPr="00D506D5">
              <w:rPr>
                <w:color w:val="auto"/>
                <w:shd w:val="clear" w:color="auto" w:fill="FFFFFF"/>
              </w:rPr>
              <w:t>wyposażony w 4-wierszowy wyświetlacz, klawisze do obsługi menu, możliwość obsługi nawet 1000 kanałów, pięciu programowalnych przycisków, przycisku alarmowego oraz spełniający normę IP68 (E) na wypadek zanurzenia oraz posiadają certyfikat FM. </w:t>
            </w:r>
            <w:r w:rsidR="00CF6A2F">
              <w:rPr>
                <w:color w:val="auto"/>
              </w:rPr>
              <w:t xml:space="preserve">Typ radiotelefonu zgodny z typem radiotelefonów stosowanych przez użytkownika – </w:t>
            </w:r>
            <w:r w:rsidR="00CF6A2F">
              <w:rPr>
                <w:color w:val="auto"/>
              </w:rPr>
              <w:lastRenderedPageBreak/>
              <w:t xml:space="preserve">Motorola DP 4600e.  </w:t>
            </w:r>
          </w:p>
          <w:p w:rsidR="00027268" w:rsidRPr="00D506D5" w:rsidRDefault="00027268" w:rsidP="00027268">
            <w:pPr>
              <w:pStyle w:val="Default"/>
              <w:rPr>
                <w:color w:val="auto"/>
              </w:rPr>
            </w:pPr>
            <w:r w:rsidRPr="00D506D5">
              <w:rPr>
                <w:color w:val="auto"/>
              </w:rPr>
              <w:t xml:space="preserve">- </w:t>
            </w:r>
            <w:r w:rsidR="000A463A">
              <w:rPr>
                <w:color w:val="auto"/>
              </w:rPr>
              <w:t>4</w:t>
            </w:r>
            <w:r w:rsidRPr="00D506D5">
              <w:rPr>
                <w:color w:val="auto"/>
              </w:rPr>
              <w:t xml:space="preserve"> szt. radiostacji przenośnych z ładowarkami. Radiotelefon </w:t>
            </w:r>
            <w:r w:rsidRPr="00D506D5">
              <w:rPr>
                <w:color w:val="auto"/>
                <w:shd w:val="clear" w:color="auto" w:fill="FFFFFF"/>
              </w:rPr>
              <w:t>wyposażony w 4-wierszowy wyświetlacz, klawisze do obsługi menu, możliwość obsługi nawet 1000 kanałów, pięciu programowalnych przycisków, przycisku alarmowego oraz spełniający normę IP68 (E) na wypadek zanurzenia oraz posiadają certyfikat FM. </w:t>
            </w:r>
            <w:r w:rsidR="00CF6A2F">
              <w:rPr>
                <w:color w:val="auto"/>
              </w:rPr>
              <w:t xml:space="preserve">Typ radiotelefonu zgodny z typem radiotelefonów stosowanych przez użytkownika – Motorola DP 4600e.  </w:t>
            </w:r>
          </w:p>
          <w:p w:rsidR="00027268" w:rsidRPr="00D506D5" w:rsidRDefault="00027268" w:rsidP="00027268">
            <w:pPr>
              <w:pStyle w:val="Default"/>
              <w:rPr>
                <w:color w:val="auto"/>
              </w:rPr>
            </w:pPr>
            <w:r w:rsidRPr="00D506D5">
              <w:rPr>
                <w:color w:val="auto"/>
              </w:rPr>
              <w:t>- Specjalny wysuwany moduł sanitarny (papier, mydło i woda z autopompy) zamontowany koło szybkiego natarcia.</w:t>
            </w:r>
          </w:p>
          <w:p w:rsidR="00027268" w:rsidRPr="00D506D5" w:rsidRDefault="00027268" w:rsidP="00027268">
            <w:pPr>
              <w:pStyle w:val="Default"/>
              <w:rPr>
                <w:color w:val="auto"/>
              </w:rPr>
            </w:pPr>
            <w:r w:rsidRPr="00D506D5">
              <w:rPr>
                <w:color w:val="auto"/>
              </w:rPr>
              <w:t>- 4 skrzynki plastikowe do przewozu drobnego sprzętu</w:t>
            </w:r>
          </w:p>
          <w:p w:rsidR="00027268" w:rsidRPr="00D506D5" w:rsidRDefault="00027268" w:rsidP="00027268">
            <w:pPr>
              <w:pStyle w:val="Default"/>
              <w:rPr>
                <w:color w:val="auto"/>
              </w:rPr>
            </w:pPr>
            <w:r w:rsidRPr="00D506D5">
              <w:rPr>
                <w:color w:val="auto"/>
              </w:rPr>
              <w:t xml:space="preserve">- </w:t>
            </w:r>
            <w:r w:rsidR="00F31F18">
              <w:rPr>
                <w:color w:val="auto"/>
              </w:rPr>
              <w:t>7</w:t>
            </w:r>
            <w:r w:rsidRPr="00D506D5">
              <w:rPr>
                <w:color w:val="auto"/>
              </w:rPr>
              <w:t xml:space="preserve"> kompletów ubrań specjalnych zgodnie z wymogami KG PSP z dnia 23 kwietnia 2019r. </w:t>
            </w:r>
          </w:p>
          <w:p w:rsidR="00027268" w:rsidRPr="00D506D5" w:rsidRDefault="00027268" w:rsidP="00027268">
            <w:pPr>
              <w:pStyle w:val="Default"/>
              <w:rPr>
                <w:color w:val="auto"/>
              </w:rPr>
            </w:pPr>
            <w:r w:rsidRPr="00D506D5">
              <w:rPr>
                <w:color w:val="auto"/>
              </w:rPr>
              <w:t>- 4 przęsła drabiny  nasadkowej aluminiowej zamontowanej na dachu pojazdu</w:t>
            </w:r>
          </w:p>
          <w:p w:rsidR="00027268" w:rsidRPr="00D506D5" w:rsidRDefault="00027268" w:rsidP="00027268">
            <w:pPr>
              <w:pStyle w:val="Default"/>
              <w:rPr>
                <w:color w:val="auto"/>
              </w:rPr>
            </w:pPr>
            <w:r w:rsidRPr="00D506D5">
              <w:rPr>
                <w:color w:val="auto"/>
              </w:rPr>
              <w:t>- pompę szlamową do wody zanieczyszczonej o parametrach:</w:t>
            </w:r>
          </w:p>
          <w:p w:rsidR="00027268" w:rsidRPr="00D506D5" w:rsidRDefault="00027268" w:rsidP="00027268">
            <w:pPr>
              <w:pStyle w:val="Default"/>
              <w:rPr>
                <w:color w:val="auto"/>
              </w:rPr>
            </w:pPr>
            <w:r w:rsidRPr="00D506D5">
              <w:rPr>
                <w:color w:val="auto"/>
              </w:rPr>
              <w:t xml:space="preserve">Wydajność [l/min] – min. </w:t>
            </w:r>
            <w:r w:rsidR="000A463A">
              <w:rPr>
                <w:color w:val="auto"/>
              </w:rPr>
              <w:t>10</w:t>
            </w:r>
            <w:r w:rsidRPr="00D506D5">
              <w:rPr>
                <w:color w:val="auto"/>
              </w:rPr>
              <w:t>00</w:t>
            </w:r>
            <w:r w:rsidR="000A463A">
              <w:rPr>
                <w:color w:val="auto"/>
              </w:rPr>
              <w:t xml:space="preserve"> </w:t>
            </w:r>
            <w:r w:rsidRPr="00D506D5">
              <w:rPr>
                <w:color w:val="auto"/>
              </w:rPr>
              <w:t>l/min</w:t>
            </w:r>
          </w:p>
          <w:p w:rsidR="00027268" w:rsidRPr="00D506D5" w:rsidRDefault="00027268" w:rsidP="00027268">
            <w:pPr>
              <w:pStyle w:val="Default"/>
              <w:rPr>
                <w:color w:val="auto"/>
              </w:rPr>
            </w:pPr>
            <w:r w:rsidRPr="00D506D5">
              <w:rPr>
                <w:color w:val="auto"/>
              </w:rPr>
              <w:t>Wysokość ssania [m] – 8m</w:t>
            </w:r>
          </w:p>
          <w:p w:rsidR="00027268" w:rsidRPr="00D506D5" w:rsidRDefault="00027268" w:rsidP="00027268">
            <w:pPr>
              <w:pStyle w:val="Default"/>
              <w:rPr>
                <w:color w:val="auto"/>
              </w:rPr>
            </w:pPr>
            <w:r w:rsidRPr="00D506D5">
              <w:rPr>
                <w:color w:val="auto"/>
              </w:rPr>
              <w:t>- pompę elektryczną do wody zanieczyszczonej o parametrach:</w:t>
            </w:r>
          </w:p>
          <w:p w:rsidR="00027268" w:rsidRPr="00D506D5" w:rsidRDefault="00027268" w:rsidP="00027268">
            <w:pPr>
              <w:pStyle w:val="Default"/>
              <w:rPr>
                <w:color w:val="auto"/>
              </w:rPr>
            </w:pPr>
            <w:r w:rsidRPr="00D506D5">
              <w:rPr>
                <w:color w:val="auto"/>
                <w:shd w:val="clear" w:color="auto" w:fill="FFFFFF"/>
              </w:rPr>
              <w:t>Moc silnika (kW) – min. 0,9</w:t>
            </w:r>
            <w:r w:rsidRPr="00D506D5">
              <w:rPr>
                <w:color w:val="auto"/>
              </w:rPr>
              <w:br/>
            </w:r>
            <w:r w:rsidRPr="00D506D5">
              <w:rPr>
                <w:color w:val="auto"/>
                <w:shd w:val="clear" w:color="auto" w:fill="FFFFFF"/>
              </w:rPr>
              <w:t>Wydajność[m3/h] –min.  25</w:t>
            </w:r>
            <w:r w:rsidRPr="00D506D5">
              <w:rPr>
                <w:color w:val="auto"/>
              </w:rPr>
              <w:br/>
            </w:r>
            <w:r w:rsidRPr="00D506D5">
              <w:rPr>
                <w:color w:val="auto"/>
                <w:shd w:val="clear" w:color="auto" w:fill="FFFFFF"/>
              </w:rPr>
              <w:t>Wysokość podnoszenia[m] – min. 12</w:t>
            </w:r>
            <w:r w:rsidRPr="00D506D5">
              <w:rPr>
                <w:color w:val="auto"/>
              </w:rPr>
              <w:br/>
            </w:r>
            <w:r w:rsidRPr="00D506D5">
              <w:rPr>
                <w:color w:val="auto"/>
                <w:shd w:val="clear" w:color="auto" w:fill="FFFFFF"/>
              </w:rPr>
              <w:t>Napięcie[V]- 230</w:t>
            </w:r>
            <w:r w:rsidRPr="00D506D5">
              <w:rPr>
                <w:color w:val="auto"/>
              </w:rPr>
              <w:br/>
            </w:r>
            <w:r w:rsidRPr="00D506D5">
              <w:rPr>
                <w:color w:val="auto"/>
                <w:shd w:val="clear" w:color="auto" w:fill="FFFFFF"/>
              </w:rPr>
              <w:t>Wylot 2 króćce: 2"+gwint.2"</w:t>
            </w:r>
            <w:r w:rsidRPr="00D506D5">
              <w:rPr>
                <w:color w:val="auto"/>
              </w:rPr>
              <w:br/>
            </w:r>
            <w:r w:rsidRPr="00D506D5">
              <w:rPr>
                <w:color w:val="auto"/>
                <w:shd w:val="clear" w:color="auto" w:fill="FFFFFF"/>
              </w:rPr>
              <w:t>Wyposażenie pompy: wtyczka + PŁYWAK</w:t>
            </w:r>
          </w:p>
          <w:p w:rsidR="00027268" w:rsidRPr="00D506D5" w:rsidRDefault="00027268" w:rsidP="00027268">
            <w:pPr>
              <w:pStyle w:val="Default"/>
              <w:rPr>
                <w:color w:val="auto"/>
              </w:rPr>
            </w:pPr>
            <w:r w:rsidRPr="00D506D5">
              <w:rPr>
                <w:color w:val="auto"/>
              </w:rPr>
              <w:t>- kamerę termowizyjną  o parametrach:</w:t>
            </w:r>
          </w:p>
          <w:p w:rsidR="00027268" w:rsidRPr="00D506D5" w:rsidRDefault="00027268" w:rsidP="00027268">
            <w:pPr>
              <w:pStyle w:val="Default"/>
              <w:rPr>
                <w:color w:val="auto"/>
              </w:rPr>
            </w:pPr>
            <w:r w:rsidRPr="00D506D5">
              <w:rPr>
                <w:color w:val="auto"/>
              </w:rPr>
              <w:t>Wyświetlacz</w:t>
            </w:r>
            <w:r w:rsidRPr="00D506D5">
              <w:rPr>
                <w:color w:val="auto"/>
              </w:rPr>
              <w:tab/>
              <w:t>min. 4” LCD / 76.800 pikseli</w:t>
            </w:r>
          </w:p>
          <w:p w:rsidR="00027268" w:rsidRPr="00D506D5" w:rsidRDefault="00027268" w:rsidP="00027268">
            <w:pPr>
              <w:pStyle w:val="Default"/>
              <w:rPr>
                <w:color w:val="auto"/>
              </w:rPr>
            </w:pPr>
            <w:r w:rsidRPr="00D506D5">
              <w:rPr>
                <w:color w:val="auto"/>
              </w:rPr>
              <w:t>Rozdzielczość sensora</w:t>
            </w:r>
            <w:r w:rsidRPr="00D506D5">
              <w:rPr>
                <w:color w:val="auto"/>
              </w:rPr>
              <w:tab/>
              <w:t>min. 384 x 288</w:t>
            </w:r>
          </w:p>
          <w:p w:rsidR="00027268" w:rsidRPr="00D506D5" w:rsidRDefault="00027268" w:rsidP="00027268">
            <w:pPr>
              <w:pStyle w:val="Default"/>
              <w:rPr>
                <w:color w:val="auto"/>
              </w:rPr>
            </w:pPr>
            <w:r w:rsidRPr="00D506D5">
              <w:rPr>
                <w:color w:val="auto"/>
              </w:rPr>
              <w:t>Zakres temperatury</w:t>
            </w:r>
            <w:r w:rsidRPr="00D506D5">
              <w:rPr>
                <w:color w:val="auto"/>
              </w:rPr>
              <w:tab/>
              <w:t>min. od -40°C do 1150°C</w:t>
            </w:r>
          </w:p>
          <w:p w:rsidR="00027268" w:rsidRPr="00D506D5" w:rsidRDefault="00027268" w:rsidP="00027268">
            <w:pPr>
              <w:pStyle w:val="Default"/>
              <w:rPr>
                <w:color w:val="auto"/>
              </w:rPr>
            </w:pPr>
            <w:r w:rsidRPr="00D506D5">
              <w:rPr>
                <w:color w:val="auto"/>
              </w:rPr>
              <w:t>Stopień ochrony obudowy</w:t>
            </w:r>
            <w:r w:rsidRPr="00D506D5">
              <w:rPr>
                <w:color w:val="auto"/>
              </w:rPr>
              <w:tab/>
              <w:t>IP 67</w:t>
            </w:r>
          </w:p>
          <w:p w:rsidR="00027268" w:rsidRPr="00D506D5" w:rsidRDefault="00027268" w:rsidP="00027268">
            <w:pPr>
              <w:pStyle w:val="Default"/>
              <w:rPr>
                <w:color w:val="auto"/>
              </w:rPr>
            </w:pPr>
            <w:r w:rsidRPr="00D506D5">
              <w:rPr>
                <w:color w:val="auto"/>
              </w:rPr>
              <w:t>Czułość termiczna</w:t>
            </w:r>
            <w:r w:rsidRPr="00D506D5">
              <w:rPr>
                <w:color w:val="auto"/>
              </w:rPr>
              <w:tab/>
              <w:t xml:space="preserve">min. 50 </w:t>
            </w:r>
            <w:proofErr w:type="spellStart"/>
            <w:r w:rsidRPr="00D506D5">
              <w:rPr>
                <w:color w:val="auto"/>
              </w:rPr>
              <w:t>mK</w:t>
            </w:r>
            <w:proofErr w:type="spellEnd"/>
          </w:p>
          <w:p w:rsidR="00027268" w:rsidRPr="00D506D5" w:rsidRDefault="00027268" w:rsidP="00027268">
            <w:pPr>
              <w:pStyle w:val="Default"/>
              <w:rPr>
                <w:color w:val="auto"/>
              </w:rPr>
            </w:pPr>
            <w:r w:rsidRPr="00D506D5">
              <w:rPr>
                <w:color w:val="auto"/>
              </w:rPr>
              <w:t>- 20 węży W52</w:t>
            </w:r>
          </w:p>
          <w:p w:rsidR="00027268" w:rsidRPr="00D506D5" w:rsidRDefault="00027268" w:rsidP="00027268">
            <w:pPr>
              <w:pStyle w:val="Default"/>
              <w:rPr>
                <w:color w:val="auto"/>
              </w:rPr>
            </w:pPr>
            <w:r w:rsidRPr="00D506D5">
              <w:rPr>
                <w:color w:val="auto"/>
              </w:rPr>
              <w:t>- 20 węży W75</w:t>
            </w:r>
          </w:p>
          <w:p w:rsidR="00027268" w:rsidRPr="00D506D5" w:rsidRDefault="00027268" w:rsidP="00027268">
            <w:pPr>
              <w:pStyle w:val="Default"/>
              <w:rPr>
                <w:color w:val="auto"/>
              </w:rPr>
            </w:pPr>
            <w:r w:rsidRPr="00D506D5">
              <w:rPr>
                <w:color w:val="auto"/>
              </w:rPr>
              <w:t>- 4 węże ssawne W110 o długości min. 240mm zamontowane na dachu pojazdu</w:t>
            </w:r>
          </w:p>
          <w:p w:rsidR="00027268" w:rsidRPr="00D506D5" w:rsidRDefault="00027268" w:rsidP="00027268">
            <w:pPr>
              <w:pStyle w:val="Default"/>
              <w:rPr>
                <w:color w:val="auto"/>
              </w:rPr>
            </w:pPr>
            <w:r w:rsidRPr="00D506D5">
              <w:rPr>
                <w:color w:val="auto"/>
              </w:rPr>
              <w:t>- zestaw PSP R1wraz deską i szynami</w:t>
            </w:r>
          </w:p>
          <w:p w:rsidR="00027268" w:rsidRPr="00D506D5" w:rsidRDefault="00027268" w:rsidP="00027268">
            <w:pPr>
              <w:pStyle w:val="Default"/>
              <w:rPr>
                <w:color w:val="auto"/>
              </w:rPr>
            </w:pPr>
            <w:r w:rsidRPr="00D506D5">
              <w:rPr>
                <w:color w:val="auto"/>
              </w:rPr>
              <w:t>- przecinarkę tarczową do stali i betonu o parametrach:</w:t>
            </w:r>
          </w:p>
          <w:p w:rsidR="00027268" w:rsidRPr="004F190F" w:rsidRDefault="00027268" w:rsidP="00027268">
            <w:pPr>
              <w:pStyle w:val="Default"/>
              <w:rPr>
                <w:color w:val="auto"/>
              </w:rPr>
            </w:pPr>
            <w:r w:rsidRPr="004F190F">
              <w:rPr>
                <w:color w:val="auto"/>
                <w:shd w:val="clear" w:color="auto" w:fill="FFFFFF"/>
              </w:rPr>
              <w:t>Moc kW/KM     min. 5,0/6,8</w:t>
            </w:r>
            <w:r w:rsidRPr="004F190F">
              <w:rPr>
                <w:color w:val="auto"/>
              </w:rPr>
              <w:br/>
            </w:r>
            <w:r w:rsidRPr="004F190F">
              <w:rPr>
                <w:color w:val="auto"/>
                <w:shd w:val="clear" w:color="auto" w:fill="FFFFFF"/>
              </w:rPr>
              <w:t>Pojemność skokowa cm³    min. 98,5</w:t>
            </w:r>
            <w:r w:rsidRPr="004F190F">
              <w:rPr>
                <w:color w:val="auto"/>
              </w:rPr>
              <w:br/>
            </w:r>
            <w:r w:rsidRPr="004F190F">
              <w:rPr>
                <w:color w:val="auto"/>
                <w:shd w:val="clear" w:color="auto" w:fill="FFFFFF"/>
              </w:rPr>
              <w:t>Średnica tarczy tnącej mm     min. 400</w:t>
            </w:r>
          </w:p>
          <w:p w:rsidR="00027268" w:rsidRPr="00D506D5" w:rsidRDefault="00027268" w:rsidP="00027268">
            <w:pPr>
              <w:pStyle w:val="Default"/>
              <w:rPr>
                <w:color w:val="auto"/>
              </w:rPr>
            </w:pPr>
            <w:r w:rsidRPr="00D506D5">
              <w:rPr>
                <w:color w:val="auto"/>
              </w:rPr>
              <w:t>3 tarcze specjalne śr. zewnętrzna 350mm, śr. Otworu 25,4mm</w:t>
            </w:r>
          </w:p>
          <w:p w:rsidR="00027268" w:rsidRPr="00D506D5" w:rsidRDefault="00027268" w:rsidP="00027268">
            <w:pPr>
              <w:pStyle w:val="Default"/>
              <w:rPr>
                <w:color w:val="auto"/>
              </w:rPr>
            </w:pPr>
            <w:r w:rsidRPr="00D506D5">
              <w:rPr>
                <w:color w:val="auto"/>
              </w:rPr>
              <w:t xml:space="preserve">- </w:t>
            </w:r>
            <w:proofErr w:type="spellStart"/>
            <w:r w:rsidRPr="00D506D5">
              <w:rPr>
                <w:color w:val="auto"/>
              </w:rPr>
              <w:t>najaśnica</w:t>
            </w:r>
            <w:proofErr w:type="spellEnd"/>
            <w:r w:rsidRPr="00D506D5">
              <w:rPr>
                <w:color w:val="auto"/>
              </w:rPr>
              <w:t xml:space="preserve"> przenośna o parametrach;</w:t>
            </w:r>
          </w:p>
          <w:p w:rsidR="00027268" w:rsidRPr="00D506D5" w:rsidRDefault="00027268" w:rsidP="00027268">
            <w:pPr>
              <w:pStyle w:val="NormalnyWeb"/>
              <w:shd w:val="clear" w:color="auto" w:fill="FFFFFF"/>
              <w:spacing w:before="0" w:beforeAutospacing="0" w:after="0" w:afterAutospacing="0"/>
              <w:textAlignment w:val="baseline"/>
            </w:pPr>
            <w:r w:rsidRPr="00D506D5">
              <w:t xml:space="preserve">Moc maksymalna to min. 11 000 lumenów </w:t>
            </w:r>
          </w:p>
          <w:p w:rsidR="00027268" w:rsidRPr="00D506D5" w:rsidRDefault="00027268" w:rsidP="00027268">
            <w:pPr>
              <w:pStyle w:val="NormalnyWeb"/>
              <w:shd w:val="clear" w:color="auto" w:fill="FFFFFF"/>
              <w:spacing w:before="0" w:beforeAutospacing="0" w:after="0" w:afterAutospacing="0"/>
              <w:textAlignment w:val="baseline"/>
            </w:pPr>
            <w:r w:rsidRPr="00D506D5">
              <w:t>Dwie głowice świetlne</w:t>
            </w:r>
            <w:r w:rsidRPr="00D506D5">
              <w:br/>
              <w:t xml:space="preserve">Maszty rozkładane są do wysokości  min. 200 cm. </w:t>
            </w:r>
          </w:p>
          <w:p w:rsidR="008F45A2" w:rsidRDefault="00027268" w:rsidP="00027268">
            <w:pPr>
              <w:pStyle w:val="Default"/>
              <w:rPr>
                <w:color w:val="auto"/>
              </w:rPr>
            </w:pPr>
            <w:r w:rsidRPr="00D506D5">
              <w:rPr>
                <w:color w:val="auto"/>
              </w:rPr>
              <w:lastRenderedPageBreak/>
              <w:t xml:space="preserve">- cztery aparaty powietrzne </w:t>
            </w:r>
            <w:r w:rsidR="008F45A2">
              <w:rPr>
                <w:color w:val="auto"/>
              </w:rPr>
              <w:t xml:space="preserve">nadciśnieniowe z butlą kompozytową </w:t>
            </w:r>
            <w:r w:rsidR="000A463A">
              <w:rPr>
                <w:color w:val="auto"/>
              </w:rPr>
              <w:t xml:space="preserve">o poj. 6.8 l </w:t>
            </w:r>
            <w:r w:rsidR="008F45A2">
              <w:rPr>
                <w:color w:val="auto"/>
              </w:rPr>
              <w:t>z dławikiem oraz maską panoramiczną o powierzchni wizjera powyżej 200 cm2 i sygnalizatorem bezruchu (nie dopuszcza się sygnalizatora zintegrowanego z aparatem oddechowym). Typ aparatu zgodny z typem aparató</w:t>
            </w:r>
            <w:r w:rsidR="00CF6A2F">
              <w:rPr>
                <w:color w:val="auto"/>
              </w:rPr>
              <w:t>w stosowanych przez użytkownika - AUER</w:t>
            </w:r>
            <w:r w:rsidR="008F45A2">
              <w:rPr>
                <w:color w:val="auto"/>
              </w:rPr>
              <w:t xml:space="preserve">  </w:t>
            </w:r>
          </w:p>
          <w:p w:rsidR="00027268" w:rsidRPr="00D506D5" w:rsidRDefault="00027268" w:rsidP="00027268">
            <w:pPr>
              <w:pStyle w:val="Default"/>
              <w:rPr>
                <w:color w:val="auto"/>
              </w:rPr>
            </w:pPr>
            <w:r w:rsidRPr="00D506D5">
              <w:rPr>
                <w:color w:val="auto"/>
              </w:rPr>
              <w:t>- deskę lodową z wyposażeniem:</w:t>
            </w:r>
          </w:p>
          <w:p w:rsidR="00A77500" w:rsidRDefault="00027268" w:rsidP="00027268">
            <w:pPr>
              <w:spacing w:after="0" w:line="240" w:lineRule="auto"/>
              <w:rPr>
                <w:rFonts w:ascii="Times New Roman" w:hAnsi="Times New Roman" w:cs="Times New Roman"/>
                <w:sz w:val="24"/>
                <w:szCs w:val="24"/>
                <w:shd w:val="clear" w:color="auto" w:fill="FFFFFF"/>
              </w:rPr>
            </w:pPr>
            <w:r w:rsidRPr="00D506D5">
              <w:rPr>
                <w:rFonts w:ascii="Times New Roman" w:hAnsi="Times New Roman" w:cs="Times New Roman"/>
                <w:sz w:val="24"/>
                <w:szCs w:val="24"/>
                <w:shd w:val="clear" w:color="auto" w:fill="FFFFFF"/>
              </w:rPr>
              <w:t>Linka ratownicza min. 100 m. zakończoną kauszą i karabinkiem</w:t>
            </w:r>
            <w:r w:rsidRPr="00D506D5">
              <w:rPr>
                <w:rFonts w:ascii="Times New Roman" w:hAnsi="Times New Roman" w:cs="Times New Roman"/>
                <w:sz w:val="24"/>
                <w:szCs w:val="24"/>
              </w:rPr>
              <w:br/>
            </w:r>
            <w:r w:rsidRPr="00D506D5">
              <w:rPr>
                <w:rFonts w:ascii="Times New Roman" w:hAnsi="Times New Roman" w:cs="Times New Roman"/>
                <w:sz w:val="24"/>
                <w:szCs w:val="24"/>
                <w:shd w:val="clear" w:color="auto" w:fill="FFFFFF"/>
              </w:rPr>
              <w:t>Komplet wioseł składanych</w:t>
            </w:r>
            <w:r w:rsidRPr="00D506D5">
              <w:rPr>
                <w:rFonts w:ascii="Times New Roman" w:hAnsi="Times New Roman" w:cs="Times New Roman"/>
                <w:sz w:val="24"/>
                <w:szCs w:val="24"/>
              </w:rPr>
              <w:br/>
            </w:r>
            <w:r w:rsidRPr="00D506D5">
              <w:rPr>
                <w:rFonts w:ascii="Times New Roman" w:hAnsi="Times New Roman" w:cs="Times New Roman"/>
                <w:sz w:val="24"/>
                <w:szCs w:val="24"/>
                <w:shd w:val="clear" w:color="auto" w:fill="FFFFFF"/>
              </w:rPr>
              <w:t>Bosak</w:t>
            </w:r>
            <w:r w:rsidRPr="00D506D5">
              <w:rPr>
                <w:rFonts w:ascii="Times New Roman" w:hAnsi="Times New Roman" w:cs="Times New Roman"/>
                <w:sz w:val="24"/>
                <w:szCs w:val="24"/>
              </w:rPr>
              <w:br/>
            </w:r>
            <w:r w:rsidRPr="00D506D5">
              <w:rPr>
                <w:rFonts w:ascii="Times New Roman" w:hAnsi="Times New Roman" w:cs="Times New Roman"/>
                <w:sz w:val="24"/>
                <w:szCs w:val="24"/>
                <w:shd w:val="clear" w:color="auto" w:fill="FFFFFF"/>
              </w:rPr>
              <w:t>2 czekany</w:t>
            </w:r>
            <w:r w:rsidRPr="00D506D5">
              <w:rPr>
                <w:rFonts w:ascii="Times New Roman" w:hAnsi="Times New Roman" w:cs="Times New Roman"/>
                <w:sz w:val="24"/>
                <w:szCs w:val="24"/>
              </w:rPr>
              <w:br/>
            </w:r>
            <w:r w:rsidRPr="00D506D5">
              <w:rPr>
                <w:rFonts w:ascii="Times New Roman" w:hAnsi="Times New Roman" w:cs="Times New Roman"/>
                <w:sz w:val="24"/>
                <w:szCs w:val="24"/>
                <w:shd w:val="clear" w:color="auto" w:fill="FFFFFF"/>
              </w:rPr>
              <w:t>Rzutka ratownicza</w:t>
            </w:r>
          </w:p>
          <w:p w:rsidR="00D506D5" w:rsidRDefault="00D506D5" w:rsidP="00027268">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F31F18">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prądownice o parametrach:</w:t>
            </w:r>
          </w:p>
          <w:p w:rsidR="005818B5" w:rsidRDefault="00D506D5" w:rsidP="00027268">
            <w:pPr>
              <w:spacing w:after="0" w:line="240" w:lineRule="auto"/>
              <w:rPr>
                <w:rFonts w:ascii="Times New Roman" w:hAnsi="Times New Roman" w:cs="Times New Roman"/>
                <w:sz w:val="24"/>
                <w:szCs w:val="24"/>
              </w:rPr>
            </w:pPr>
            <w:r w:rsidRPr="00D506D5">
              <w:rPr>
                <w:rFonts w:ascii="Times New Roman" w:hAnsi="Times New Roman" w:cs="Times New Roman"/>
                <w:sz w:val="24"/>
                <w:szCs w:val="24"/>
                <w:shd w:val="clear" w:color="auto" w:fill="FFFFFF"/>
              </w:rPr>
              <w:t>Regulowana wydajność [l/min]</w:t>
            </w:r>
            <w:r w:rsidRPr="00D506D5">
              <w:rPr>
                <w:rFonts w:ascii="Times New Roman" w:hAnsi="Times New Roman" w:cs="Times New Roman"/>
                <w:sz w:val="24"/>
                <w:szCs w:val="24"/>
              </w:rPr>
              <w:br/>
            </w:r>
            <w:r w:rsidR="004F190F">
              <w:rPr>
                <w:rFonts w:ascii="Times New Roman" w:hAnsi="Times New Roman" w:cs="Times New Roman"/>
                <w:sz w:val="24"/>
                <w:szCs w:val="24"/>
                <w:shd w:val="clear" w:color="auto" w:fill="FFFFFF"/>
              </w:rPr>
              <w:t>dla prą</w:t>
            </w:r>
            <w:r w:rsidRPr="00D506D5">
              <w:rPr>
                <w:rFonts w:ascii="Times New Roman" w:hAnsi="Times New Roman" w:cs="Times New Roman"/>
                <w:sz w:val="24"/>
                <w:szCs w:val="24"/>
                <w:shd w:val="clear" w:color="auto" w:fill="FFFFFF"/>
              </w:rPr>
              <w:t xml:space="preserve">du zwartego </w:t>
            </w:r>
            <w:r>
              <w:rPr>
                <w:rFonts w:ascii="Times New Roman" w:hAnsi="Times New Roman" w:cs="Times New Roman"/>
                <w:sz w:val="24"/>
                <w:szCs w:val="24"/>
                <w:shd w:val="clear" w:color="auto" w:fill="FFFFFF"/>
              </w:rPr>
              <w:t>–</w:t>
            </w:r>
            <w:r w:rsidRPr="00D506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min. </w:t>
            </w:r>
            <w:r w:rsidRPr="00D506D5">
              <w:rPr>
                <w:rFonts w:ascii="Times New Roman" w:hAnsi="Times New Roman" w:cs="Times New Roman"/>
                <w:sz w:val="24"/>
                <w:szCs w:val="24"/>
                <w:shd w:val="clear" w:color="auto" w:fill="FFFFFF"/>
              </w:rPr>
              <w:t>190</w:t>
            </w:r>
          </w:p>
          <w:p w:rsidR="00D506D5" w:rsidRDefault="004F190F" w:rsidP="00027268">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dla prą</w:t>
            </w:r>
            <w:r w:rsidR="00D506D5" w:rsidRPr="00D506D5">
              <w:rPr>
                <w:rFonts w:ascii="Times New Roman" w:hAnsi="Times New Roman" w:cs="Times New Roman"/>
                <w:sz w:val="24"/>
                <w:szCs w:val="24"/>
                <w:shd w:val="clear" w:color="auto" w:fill="FFFFFF"/>
              </w:rPr>
              <w:t xml:space="preserve">du kombinowanego </w:t>
            </w:r>
            <w:r w:rsidR="00D506D5">
              <w:rPr>
                <w:rFonts w:ascii="Times New Roman" w:hAnsi="Times New Roman" w:cs="Times New Roman"/>
                <w:sz w:val="24"/>
                <w:szCs w:val="24"/>
                <w:shd w:val="clear" w:color="auto" w:fill="FFFFFF"/>
              </w:rPr>
              <w:t>–</w:t>
            </w:r>
            <w:r w:rsidR="00D506D5" w:rsidRPr="00D506D5">
              <w:rPr>
                <w:rFonts w:ascii="Times New Roman" w:hAnsi="Times New Roman" w:cs="Times New Roman"/>
                <w:sz w:val="24"/>
                <w:szCs w:val="24"/>
                <w:shd w:val="clear" w:color="auto" w:fill="FFFFFF"/>
              </w:rPr>
              <w:t xml:space="preserve"> </w:t>
            </w:r>
            <w:r w:rsidR="00D506D5">
              <w:rPr>
                <w:rFonts w:ascii="Times New Roman" w:hAnsi="Times New Roman" w:cs="Times New Roman"/>
                <w:sz w:val="24"/>
                <w:szCs w:val="24"/>
                <w:shd w:val="clear" w:color="auto" w:fill="FFFFFF"/>
              </w:rPr>
              <w:t xml:space="preserve">min. </w:t>
            </w:r>
            <w:r w:rsidR="00D506D5" w:rsidRPr="00D506D5">
              <w:rPr>
                <w:rFonts w:ascii="Times New Roman" w:hAnsi="Times New Roman" w:cs="Times New Roman"/>
                <w:sz w:val="24"/>
                <w:szCs w:val="24"/>
                <w:shd w:val="clear" w:color="auto" w:fill="FFFFFF"/>
              </w:rPr>
              <w:t>420</w:t>
            </w:r>
          </w:p>
          <w:p w:rsidR="005818B5" w:rsidRDefault="005818B5" w:rsidP="00027268">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motopompa pływająca o parametrach:</w:t>
            </w:r>
          </w:p>
          <w:p w:rsidR="005818B5" w:rsidRPr="005818B5" w:rsidRDefault="005818B5" w:rsidP="00027268">
            <w:pPr>
              <w:spacing w:after="0" w:line="240" w:lineRule="auto"/>
              <w:rPr>
                <w:rFonts w:ascii="Times New Roman" w:hAnsi="Times New Roman" w:cs="Times New Roman"/>
                <w:sz w:val="24"/>
                <w:szCs w:val="24"/>
              </w:rPr>
            </w:pPr>
            <w:r w:rsidRPr="005818B5">
              <w:rPr>
                <w:rFonts w:ascii="Times New Roman" w:hAnsi="Times New Roman" w:cs="Times New Roman"/>
                <w:sz w:val="24"/>
                <w:szCs w:val="24"/>
                <w:shd w:val="clear" w:color="auto" w:fill="FFFFFF"/>
              </w:rPr>
              <w:t>max wydajność: 2 400 l/min</w:t>
            </w:r>
            <w:r w:rsidRPr="005818B5">
              <w:rPr>
                <w:rFonts w:ascii="Times New Roman" w:hAnsi="Times New Roman" w:cs="Times New Roman"/>
                <w:sz w:val="24"/>
                <w:szCs w:val="24"/>
              </w:rPr>
              <w:br/>
            </w:r>
            <w:r w:rsidRPr="005818B5">
              <w:rPr>
                <w:rFonts w:ascii="Times New Roman" w:hAnsi="Times New Roman" w:cs="Times New Roman"/>
                <w:sz w:val="24"/>
                <w:szCs w:val="24"/>
                <w:shd w:val="clear" w:color="auto" w:fill="FFFFFF"/>
              </w:rPr>
              <w:t>nasada tłoczna: 110 mm</w:t>
            </w:r>
            <w:r w:rsidRPr="005818B5">
              <w:rPr>
                <w:rFonts w:ascii="Times New Roman" w:hAnsi="Times New Roman" w:cs="Times New Roman"/>
                <w:sz w:val="24"/>
                <w:szCs w:val="24"/>
              </w:rPr>
              <w:br/>
            </w:r>
            <w:r w:rsidRPr="005818B5">
              <w:rPr>
                <w:rFonts w:ascii="Times New Roman" w:hAnsi="Times New Roman" w:cs="Times New Roman"/>
                <w:sz w:val="24"/>
                <w:szCs w:val="24"/>
                <w:shd w:val="clear" w:color="auto" w:fill="FFFFFF"/>
              </w:rPr>
              <w:t>wysokość podnoszenia: do 22 m</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b/>
                <w:sz w:val="24"/>
                <w:szCs w:val="24"/>
              </w:rPr>
              <w:lastRenderedPageBreak/>
              <w:t>4</w:t>
            </w:r>
          </w:p>
        </w:tc>
        <w:tc>
          <w:tcPr>
            <w:tcW w:w="5617"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rPr>
                <w:rFonts w:ascii="Times New Roman" w:hAnsi="Times New Roman" w:cs="Times New Roman"/>
                <w:sz w:val="24"/>
                <w:szCs w:val="24"/>
              </w:rPr>
            </w:pPr>
            <w:r w:rsidRPr="00D506D5">
              <w:rPr>
                <w:rFonts w:ascii="Times New Roman" w:eastAsia="Times New Roman" w:hAnsi="Times New Roman" w:cs="Times New Roman"/>
                <w:b/>
                <w:sz w:val="24"/>
                <w:szCs w:val="24"/>
              </w:rPr>
              <w:t>Wyposażenie ratownicze dostarczone przez Wykonawcę wraz z pojazdem</w:t>
            </w:r>
          </w:p>
        </w:tc>
        <w:tc>
          <w:tcPr>
            <w:tcW w:w="2825"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4.1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Na pojeździe   zapewnione miejsce na przewożenie sprzętu zgodnie z  „Wymaganiami dla średnich samochodów ratowniczo-gaśniczych”</w:t>
            </w:r>
          </w:p>
          <w:p w:rsidR="00A77500" w:rsidRPr="00D506D5" w:rsidRDefault="00D506D5">
            <w:pPr>
              <w:spacing w:after="0" w:line="240"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Szczegóły dotyczące rozmieszczenia sprzętu do uzgodnienia z użytkownikiem na etapie realizacji zamówienia </w:t>
            </w:r>
          </w:p>
          <w:p w:rsidR="00A77500" w:rsidRPr="000A463A" w:rsidRDefault="00D506D5">
            <w:pPr>
              <w:spacing w:after="160" w:line="259" w:lineRule="auto"/>
              <w:rPr>
                <w:rFonts w:ascii="Times New Roman" w:eastAsia="Calibri" w:hAnsi="Times New Roman" w:cs="Times New Roman"/>
                <w:sz w:val="24"/>
                <w:szCs w:val="24"/>
              </w:rPr>
            </w:pPr>
            <w:r w:rsidRPr="00D506D5">
              <w:rPr>
                <w:rFonts w:ascii="Times New Roman" w:eastAsia="Calibri" w:hAnsi="Times New Roman" w:cs="Times New Roman"/>
                <w:sz w:val="24"/>
                <w:szCs w:val="24"/>
              </w:rPr>
              <w:t>Zamawiający na etapie wykonania dostarczy wykaz wraz z posiadanym  sprzętem do zamontowania</w:t>
            </w:r>
            <w:r w:rsidR="000A463A">
              <w:rPr>
                <w:rFonts w:ascii="Times New Roman" w:eastAsia="Calibri" w:hAnsi="Times New Roman" w:cs="Times New Roman"/>
                <w:sz w:val="24"/>
                <w:szCs w:val="24"/>
              </w:rPr>
              <w:br/>
            </w:r>
            <w:r w:rsidRPr="00D506D5">
              <w:rPr>
                <w:rFonts w:ascii="Times New Roman" w:eastAsia="Calibri" w:hAnsi="Times New Roman" w:cs="Times New Roman"/>
                <w:sz w:val="24"/>
                <w:szCs w:val="24"/>
              </w:rPr>
              <w:t>Montaż sprzętu  na koszt wykonawcy w siedzibie wykonawcy</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b/>
                <w:sz w:val="24"/>
                <w:szCs w:val="24"/>
              </w:rPr>
              <w:t>5</w:t>
            </w:r>
          </w:p>
        </w:tc>
        <w:tc>
          <w:tcPr>
            <w:tcW w:w="5617"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rPr>
                <w:rFonts w:ascii="Times New Roman" w:hAnsi="Times New Roman" w:cs="Times New Roman"/>
                <w:sz w:val="24"/>
                <w:szCs w:val="24"/>
              </w:rPr>
            </w:pPr>
            <w:r w:rsidRPr="00D506D5">
              <w:rPr>
                <w:rFonts w:ascii="Times New Roman" w:eastAsia="Times New Roman" w:hAnsi="Times New Roman" w:cs="Times New Roman"/>
                <w:b/>
                <w:sz w:val="24"/>
                <w:szCs w:val="24"/>
              </w:rPr>
              <w:t>Pozostałe warunki Zamawiającego</w:t>
            </w:r>
          </w:p>
        </w:tc>
        <w:tc>
          <w:tcPr>
            <w:tcW w:w="2825" w:type="dxa"/>
            <w:tcBorders>
              <w:top w:val="single" w:sz="4" w:space="0" w:color="00000A"/>
              <w:left w:val="single" w:sz="4" w:space="0" w:color="00000A"/>
              <w:bottom w:val="single" w:sz="4" w:space="0" w:color="00000A"/>
              <w:right w:val="single" w:sz="4" w:space="0" w:color="00000A"/>
            </w:tcBorders>
            <w:shd w:val="clear" w:color="auto" w:fill="BFBFBF"/>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b/>
                <w:sz w:val="24"/>
                <w:szCs w:val="24"/>
              </w:rPr>
              <w:t>Propozycje Wykonawcy</w:t>
            </w: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5.1</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Zamawiający wymaga objęcia pojazdu minimalnym okresem gwarancji </w:t>
            </w:r>
            <w:r w:rsidRPr="00D506D5">
              <w:rPr>
                <w:rFonts w:ascii="Times New Roman" w:eastAsia="Times New Roman" w:hAnsi="Times New Roman" w:cs="Times New Roman"/>
                <w:b/>
                <w:color w:val="00000A"/>
                <w:sz w:val="24"/>
                <w:szCs w:val="24"/>
              </w:rPr>
              <w:t xml:space="preserve">– 24 miesiące.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5.2</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Minimum jeden punkt serwisowy podwozia (podać adres serwisu podwozia, najbliższy siedzibie Zamawiającego).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5.3</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hAnsi="Times New Roman" w:cs="Times New Roman"/>
                <w:sz w:val="24"/>
                <w:szCs w:val="24"/>
              </w:rPr>
            </w:pPr>
            <w:r w:rsidRPr="00D506D5">
              <w:rPr>
                <w:rFonts w:ascii="Times New Roman" w:eastAsia="Times New Roman" w:hAnsi="Times New Roman" w:cs="Times New Roman"/>
                <w:color w:val="00000A"/>
                <w:sz w:val="24"/>
                <w:szCs w:val="24"/>
              </w:rPr>
              <w:t xml:space="preserve">Minimum jeden punkt serwisowy nadwozia (podać adres serwisu nadwozia najbliższy siedzibie Zamawiającego). </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r w:rsidR="00A77500" w:rsidRPr="00D506D5">
        <w:trPr>
          <w:trHeight w:val="1"/>
        </w:trPr>
        <w:tc>
          <w:tcPr>
            <w:tcW w:w="630"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160" w:line="259" w:lineRule="auto"/>
              <w:jc w:val="center"/>
              <w:rPr>
                <w:rFonts w:ascii="Times New Roman" w:hAnsi="Times New Roman" w:cs="Times New Roman"/>
                <w:sz w:val="24"/>
                <w:szCs w:val="24"/>
              </w:rPr>
            </w:pPr>
            <w:r w:rsidRPr="00D506D5">
              <w:rPr>
                <w:rFonts w:ascii="Times New Roman" w:eastAsia="Times New Roman" w:hAnsi="Times New Roman" w:cs="Times New Roman"/>
                <w:sz w:val="24"/>
                <w:szCs w:val="24"/>
              </w:rPr>
              <w:t>5.4</w:t>
            </w:r>
          </w:p>
        </w:tc>
        <w:tc>
          <w:tcPr>
            <w:tcW w:w="5617"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Wykonawca obowiązany jest do dostarczenia wraz z pojazdem: </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 instrukcji obsługi w języku polskim do podwozia samochodu, zabudowy pożarniczej i zainstalowanych urządzeń i wyposażenia, </w:t>
            </w:r>
          </w:p>
          <w:p w:rsidR="00A77500" w:rsidRPr="00D506D5" w:rsidRDefault="00D506D5">
            <w:pPr>
              <w:spacing w:after="0" w:line="240" w:lineRule="auto"/>
              <w:rPr>
                <w:rFonts w:ascii="Times New Roman" w:eastAsia="Times New Roman" w:hAnsi="Times New Roman" w:cs="Times New Roman"/>
                <w:color w:val="00000A"/>
                <w:sz w:val="24"/>
                <w:szCs w:val="24"/>
              </w:rPr>
            </w:pPr>
            <w:r w:rsidRPr="00D506D5">
              <w:rPr>
                <w:rFonts w:ascii="Times New Roman" w:eastAsia="Times New Roman" w:hAnsi="Times New Roman" w:cs="Times New Roman"/>
                <w:color w:val="00000A"/>
                <w:sz w:val="24"/>
                <w:szCs w:val="24"/>
              </w:rPr>
              <w:t xml:space="preserve">- aktualne świadectwo dopuszczenia świadectwo dopuszczenia do użytkowania w ochronie </w:t>
            </w:r>
            <w:r w:rsidRPr="00D506D5">
              <w:rPr>
                <w:rFonts w:ascii="Times New Roman" w:eastAsia="Times New Roman" w:hAnsi="Times New Roman" w:cs="Times New Roman"/>
                <w:color w:val="00000A"/>
                <w:sz w:val="24"/>
                <w:szCs w:val="24"/>
              </w:rPr>
              <w:lastRenderedPageBreak/>
              <w:t xml:space="preserve">przeciwpożarowej dla pojazdu, </w:t>
            </w:r>
          </w:p>
          <w:p w:rsidR="00A77500" w:rsidRPr="00D506D5" w:rsidRDefault="00D506D5">
            <w:pPr>
              <w:spacing w:after="160" w:line="259" w:lineRule="auto"/>
              <w:rPr>
                <w:rFonts w:ascii="Times New Roman" w:eastAsia="Times New Roman" w:hAnsi="Times New Roman" w:cs="Times New Roman"/>
                <w:sz w:val="24"/>
                <w:szCs w:val="24"/>
              </w:rPr>
            </w:pPr>
            <w:r w:rsidRPr="00D506D5">
              <w:rPr>
                <w:rFonts w:ascii="Times New Roman" w:eastAsia="Times New Roman" w:hAnsi="Times New Roman" w:cs="Times New Roman"/>
                <w:sz w:val="24"/>
                <w:szCs w:val="24"/>
              </w:rPr>
              <w:t xml:space="preserve">- dokumentacji niezbędnej do zarejestrowania pojazdu jako „samochód specjalny”, wynikającej z ustawy „Prawo o ruchu drogowym”. </w:t>
            </w:r>
          </w:p>
          <w:p w:rsidR="00A77500" w:rsidRPr="00D506D5" w:rsidRDefault="00D506D5">
            <w:pPr>
              <w:spacing w:after="160" w:line="259" w:lineRule="auto"/>
              <w:rPr>
                <w:rFonts w:ascii="Times New Roman" w:hAnsi="Times New Roman" w:cs="Times New Roman"/>
                <w:sz w:val="24"/>
                <w:szCs w:val="24"/>
              </w:rPr>
            </w:pPr>
            <w:r w:rsidRPr="00D506D5">
              <w:rPr>
                <w:rFonts w:ascii="Times New Roman" w:eastAsia="Times New Roman" w:hAnsi="Times New Roman" w:cs="Times New Roman"/>
                <w:sz w:val="24"/>
                <w:szCs w:val="24"/>
              </w:rPr>
              <w:t>-pojazd wydany z pełnym zbiornikiem paliwa</w:t>
            </w:r>
          </w:p>
        </w:tc>
        <w:tc>
          <w:tcPr>
            <w:tcW w:w="2825" w:type="dxa"/>
            <w:tcBorders>
              <w:top w:val="single" w:sz="4" w:space="0" w:color="00000A"/>
              <w:left w:val="single" w:sz="4" w:space="0" w:color="00000A"/>
              <w:bottom w:val="single" w:sz="4" w:space="0" w:color="00000A"/>
              <w:right w:val="single" w:sz="4" w:space="0" w:color="00000A"/>
            </w:tcBorders>
            <w:shd w:val="clear" w:color="000000" w:fill="auto"/>
            <w:tcMar>
              <w:left w:w="54" w:type="dxa"/>
              <w:right w:w="54" w:type="dxa"/>
            </w:tcMar>
          </w:tcPr>
          <w:p w:rsidR="00A77500" w:rsidRPr="00D506D5" w:rsidRDefault="00A77500">
            <w:pPr>
              <w:spacing w:after="160" w:line="259" w:lineRule="auto"/>
              <w:rPr>
                <w:rFonts w:ascii="Times New Roman" w:eastAsia="Calibri" w:hAnsi="Times New Roman" w:cs="Times New Roman"/>
                <w:sz w:val="24"/>
                <w:szCs w:val="24"/>
              </w:rPr>
            </w:pPr>
          </w:p>
        </w:tc>
      </w:tr>
    </w:tbl>
    <w:p w:rsidR="00A77500" w:rsidRPr="00D506D5" w:rsidRDefault="00D506D5">
      <w:pPr>
        <w:spacing w:after="160" w:line="259" w:lineRule="auto"/>
        <w:jc w:val="center"/>
        <w:rPr>
          <w:rFonts w:ascii="Times New Roman" w:eastAsia="Calibri" w:hAnsi="Times New Roman" w:cs="Times New Roman"/>
          <w:sz w:val="24"/>
          <w:szCs w:val="24"/>
        </w:rPr>
      </w:pPr>
      <w:r w:rsidRPr="00D506D5">
        <w:rPr>
          <w:rFonts w:ascii="Times New Roman" w:eastAsia="Times New Roman" w:hAnsi="Times New Roman" w:cs="Times New Roman"/>
          <w:sz w:val="24"/>
          <w:szCs w:val="24"/>
        </w:rPr>
        <w:lastRenderedPageBreak/>
        <w:t>Uwaga: Wykonawca wypełnia kolumnę „Propozycje Wykonawcy”, podając konkretny parametr lub wpisując np. wersję rozwiązania lub wyraz „spełnia”.</w:t>
      </w:r>
    </w:p>
    <w:sectPr w:rsidR="00A77500" w:rsidRPr="00D50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Roman;Times New Roman">
    <w:altName w:val="Times New Roman"/>
    <w:panose1 w:val="00000000000000000000"/>
    <w:charset w:val="00"/>
    <w:family w:val="roman"/>
    <w:notTrueType/>
    <w:pitch w:val="default"/>
  </w:font>
  <w:font w:name="TTE19472F8t00;Times New Roman">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6E45"/>
    <w:multiLevelType w:val="multilevel"/>
    <w:tmpl w:val="425079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2F16C0E"/>
    <w:multiLevelType w:val="multilevel"/>
    <w:tmpl w:val="28383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8A2151"/>
    <w:multiLevelType w:val="multilevel"/>
    <w:tmpl w:val="BAE099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2B4BDA"/>
    <w:multiLevelType w:val="multilevel"/>
    <w:tmpl w:val="56CC2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7E2E60"/>
    <w:multiLevelType w:val="multilevel"/>
    <w:tmpl w:val="CF0A2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A77500"/>
    <w:rsid w:val="00027268"/>
    <w:rsid w:val="000A463A"/>
    <w:rsid w:val="00191C2A"/>
    <w:rsid w:val="0020509D"/>
    <w:rsid w:val="004640EC"/>
    <w:rsid w:val="004F190F"/>
    <w:rsid w:val="005818B5"/>
    <w:rsid w:val="008F45A2"/>
    <w:rsid w:val="00994D1A"/>
    <w:rsid w:val="00A67520"/>
    <w:rsid w:val="00A77500"/>
    <w:rsid w:val="00CF6A2F"/>
    <w:rsid w:val="00D506D5"/>
    <w:rsid w:val="00E36A6B"/>
    <w:rsid w:val="00E92E60"/>
    <w:rsid w:val="00ED0615"/>
    <w:rsid w:val="00F31F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272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726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45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14</Pages>
  <Words>3863</Words>
  <Characters>23184</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Piotr</cp:lastModifiedBy>
  <cp:revision>17</cp:revision>
  <dcterms:created xsi:type="dcterms:W3CDTF">2019-06-06T09:15:00Z</dcterms:created>
  <dcterms:modified xsi:type="dcterms:W3CDTF">2019-06-24T09:56:00Z</dcterms:modified>
</cp:coreProperties>
</file>